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300"/>
        <w:ind w:firstLine="2378" w:firstLineChars="800"/>
        <w:jc w:val="both"/>
        <w:textAlignment w:val="baseline"/>
        <w:outlineLvl w:val="1"/>
        <w:rPr>
          <w:rFonts w:hint="eastAsia" w:ascii="Arial" w:hAnsi="Arial" w:eastAsia="宋体" w:cs="Arial"/>
          <w:b/>
          <w:color w:val="003056"/>
          <w:spacing w:val="-12"/>
          <w:sz w:val="32"/>
          <w:szCs w:val="32"/>
        </w:rPr>
      </w:pPr>
      <w:r>
        <w:rPr>
          <w:rFonts w:hint="eastAsia" w:ascii="Arial" w:hAnsi="Arial" w:eastAsia="宋体" w:cs="Arial"/>
          <w:b/>
          <w:color w:val="003056"/>
          <w:spacing w:val="-12"/>
          <w:sz w:val="32"/>
          <w:szCs w:val="32"/>
        </w:rPr>
        <w:t>岗位说明书</w:t>
      </w:r>
      <w:r>
        <w:rPr>
          <w:rFonts w:ascii="Arial" w:hAnsi="Arial" w:eastAsia="宋体" w:cs="Arial"/>
          <w:b/>
          <w:color w:val="003056"/>
          <w:spacing w:val="-12"/>
          <w:sz w:val="32"/>
          <w:szCs w:val="32"/>
        </w:rPr>
        <w:t xml:space="preserve"> –</w:t>
      </w:r>
      <w:r>
        <w:rPr>
          <w:rFonts w:hint="eastAsia" w:ascii="Arial" w:hAnsi="Arial" w:eastAsia="宋体" w:cs="Arial"/>
          <w:b/>
          <w:color w:val="003056"/>
          <w:spacing w:val="-12"/>
          <w:sz w:val="32"/>
          <w:szCs w:val="32"/>
        </w:rPr>
        <w:t xml:space="preserve"> 书院导师岗位</w:t>
      </w:r>
    </w:p>
    <w:p>
      <w:pPr>
        <w:shd w:val="clear" w:color="auto" w:fill="FFFFFF"/>
        <w:spacing w:after="300"/>
        <w:ind w:firstLine="1920" w:firstLineChars="800"/>
        <w:jc w:val="both"/>
        <w:textAlignment w:val="baseline"/>
        <w:outlineLvl w:val="1"/>
        <w:rPr>
          <w:rFonts w:hint="default" w:cstheme="minorHAnsi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所属部门：学生事务部 </w:t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汇报机制：</w:t>
      </w:r>
      <w:r>
        <w:rPr>
          <w:rFonts w:hint="eastAsia" w:cstheme="minorHAns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住宿生活中心主管</w:t>
      </w:r>
    </w:p>
    <w:p>
      <w:pPr>
        <w:rPr>
          <w:rFonts w:ascii="Arial" w:hAnsi="Arial" w:eastAsia="宋体" w:cs="Arial"/>
          <w:b/>
          <w:color w:val="000000" w:themeColor="text1"/>
          <w:kern w:val="0"/>
          <w:sz w:val="28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color w:val="000000" w:themeColor="text1"/>
          <w:kern w:val="0"/>
          <w:sz w:val="28"/>
          <w:szCs w:val="24"/>
          <w:u w:val="single"/>
          <w14:textFill>
            <w14:solidFill>
              <w14:schemeClr w14:val="tx1"/>
            </w14:solidFill>
          </w14:textFill>
        </w:rPr>
        <w:t>岗位职责：</w:t>
      </w:r>
    </w:p>
    <w:p>
      <w:pPr>
        <w:spacing w:line="276" w:lineRule="auto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书院导师</w:t>
      </w:r>
      <w:bookmarkStart w:id="0" w:name="_GoBack"/>
      <w:bookmarkEnd w:id="0"/>
      <w:r>
        <w:rPr>
          <w:rFonts w:hint="eastAsia" w:ascii="Arial" w:hAnsi="Arial" w:cs="Arial"/>
          <w:sz w:val="24"/>
          <w:szCs w:val="24"/>
          <w:lang w:val="en-US" w:eastAsia="zh-CN"/>
        </w:rPr>
        <w:t>依托学生公寓阵地，主要负责学生的思想品德教育和日常管理服务工作，</w:t>
      </w:r>
      <w:r>
        <w:rPr>
          <w:rFonts w:ascii="Arial" w:hAnsi="Arial" w:cs="Arial"/>
          <w:sz w:val="24"/>
          <w:szCs w:val="24"/>
        </w:rPr>
        <w:t>需</w:t>
      </w:r>
      <w:r>
        <w:rPr>
          <w:rFonts w:hint="eastAsia" w:ascii="Arial" w:hAnsi="Arial" w:cs="Arial"/>
          <w:sz w:val="24"/>
          <w:szCs w:val="24"/>
        </w:rPr>
        <w:t>入住学生公寓</w:t>
      </w:r>
      <w:r>
        <w:rPr>
          <w:rFonts w:hint="eastAsia" w:ascii="Arial" w:hAnsi="Arial" w:cs="Arial"/>
          <w:sz w:val="24"/>
          <w:szCs w:val="24"/>
          <w:lang w:eastAsia="zh-CN"/>
        </w:rPr>
        <w:t>，</w:t>
      </w:r>
      <w:r>
        <w:rPr>
          <w:rFonts w:hint="eastAsia" w:ascii="Arial" w:hAnsi="Arial" w:cs="Arial"/>
          <w:sz w:val="24"/>
          <w:szCs w:val="24"/>
          <w:lang w:val="en-US" w:eastAsia="zh-CN"/>
        </w:rPr>
        <w:t>每位书院导师需负责一栋住宿楼约200-300名学生</w:t>
      </w:r>
      <w:r>
        <w:rPr>
          <w:rFonts w:hint="eastAsia" w:ascii="Arial" w:hAnsi="Arial" w:cs="Arial"/>
          <w:sz w:val="24"/>
          <w:szCs w:val="24"/>
        </w:rPr>
        <w:t>。包括如下的具体工作职能：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掌握学生日常动态，对学业、心理、行为等存在问题的学生进行个体关注</w:t>
      </w:r>
      <w:r>
        <w:rPr>
          <w:rFonts w:hint="eastAsia" w:ascii="Arial" w:hAnsi="Arial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配合住宿服务专员做好新生寝室安排、毕业生退宿等工作，调解学生寝室矛盾，办理日常住宿变动；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管理与指导书院导生团队开展学生服务和支持的工作；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开展宿舍安全卫生检查及安全教育相关活动；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实施公寓管理规定，并按照规定进行违纪处理，联络学校行为规范办公室；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举办公寓文化活动、组织开展教育服务类活动，建立学习型的社区；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配合资助办公室完成评优评奖、困难学生认定等工作；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疫情期间，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承担所负责楼栋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学生的疫情防控工作，包括信息摸排、出校返校审批与日常健康打卡监督等；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与物业、后勤等部门沟通协调解决公寓设施设备问题，为学生提供良好的住宿生活环境；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轮流值班处理突发事件；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完成学校交办的其他工作。</w:t>
      </w:r>
    </w:p>
    <w:p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8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color w:val="000000" w:themeColor="text1"/>
          <w:sz w:val="28"/>
          <w:szCs w:val="24"/>
          <w:u w:val="single"/>
          <w14:textFill>
            <w14:solidFill>
              <w14:schemeClr w14:val="tx1"/>
            </w14:solidFill>
          </w14:textFill>
        </w:rPr>
        <w:t>必备条件: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硕士及以上学位；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具备良好的中英文书面及口头表达能力；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具有较强的责任心，做事积极主动，以及较强的组织能力；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具有较好的沟通协调能力和多任务并行处理能力，能够承受一定的工作压力；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能够处理紧急状况和特殊案例；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276" w:lineRule="auto"/>
        <w:ind w:firstLineChars="0"/>
        <w:jc w:val="left"/>
        <w:rPr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原则上需在本岗位上至少三年。</w:t>
      </w:r>
    </w:p>
    <w:p>
      <w:pPr>
        <w:jc w:val="center"/>
        <w:rPr>
          <w:rFonts w:cstheme="minorHAns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cstheme="minorHAns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cstheme="minorHAns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cstheme="minorHAns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cstheme="minorHAns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Job Description - </w:t>
      </w:r>
      <w:r>
        <w:rPr>
          <w:rFonts w:hint="eastAsia" w:cstheme="minorHAns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Residence Hall Director</w:t>
      </w:r>
    </w:p>
    <w:p>
      <w:pPr>
        <w:jc w:val="center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Department: </w:t>
      </w:r>
      <w:r>
        <w:rPr>
          <w:rFonts w:hint="eastAsia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Student Affairs</w:t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Report to: </w:t>
      </w:r>
      <w:r>
        <w:rPr>
          <w:rFonts w:hint="eastAsia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Director</w:t>
      </w:r>
    </w:p>
    <w:p>
      <w:pPr>
        <w:rPr>
          <w:rFonts w:ascii="Arial" w:hAnsi="Arial" w:eastAsia="宋体" w:cs="Arial"/>
          <w:b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R</w:t>
      </w:r>
      <w:r>
        <w:rPr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esponsibilities:</w:t>
      </w:r>
    </w:p>
    <w:p>
      <w:pPr>
        <w:spacing w:line="276" w:lineRule="auto"/>
        <w:rPr>
          <w:rFonts w:hint="eastAsia" w:cstheme="minorHAnsi"/>
          <w:sz w:val="24"/>
          <w:szCs w:val="24"/>
        </w:rPr>
      </w:pPr>
      <w:r>
        <w:rPr>
          <w:rFonts w:cstheme="minorHAnsi"/>
          <w:b/>
          <w:sz w:val="32"/>
          <w:szCs w:val="32"/>
        </w:rPr>
        <w:t>Residence Hall Director</w:t>
      </w:r>
      <w:r>
        <w:rPr>
          <w:rFonts w:cstheme="minorHAnsi"/>
          <w:sz w:val="24"/>
          <w:szCs w:val="24"/>
        </w:rPr>
        <w:t xml:space="preserve"> (RHD) is a live-in position and responsible for the </w:t>
      </w:r>
    </w:p>
    <w:p>
      <w:pPr>
        <w:spacing w:line="276" w:lineRule="auto"/>
        <w:rPr>
          <w:rFonts w:hint="eastAsia" w:cstheme="minorHAnsi"/>
          <w:sz w:val="24"/>
          <w:szCs w:val="24"/>
        </w:rPr>
      </w:pPr>
      <w:r>
        <w:rPr>
          <w:rFonts w:hint="eastAsia" w:cstheme="minorHAnsi"/>
          <w:sz w:val="24"/>
          <w:szCs w:val="24"/>
        </w:rPr>
        <w:t>Moral education of students</w:t>
      </w:r>
      <w:r>
        <w:rPr>
          <w:rFonts w:cstheme="minorHAnsi"/>
          <w:sz w:val="24"/>
          <w:szCs w:val="24"/>
        </w:rPr>
        <w:t xml:space="preserve"> and daily</w:t>
      </w:r>
      <w:r>
        <w:rPr>
          <w:rFonts w:hint="eastAsia" w:cstheme="minorHAnsi"/>
          <w:sz w:val="24"/>
          <w:szCs w:val="24"/>
        </w:rPr>
        <w:t xml:space="preserve"> management service</w:t>
      </w:r>
      <w:r>
        <w:rPr>
          <w:rFonts w:hint="eastAsia" w:cstheme="minorHAnsi"/>
          <w:sz w:val="24"/>
          <w:szCs w:val="24"/>
          <w:lang w:val="en-US" w:eastAsia="zh-CN"/>
        </w:rPr>
        <w:t xml:space="preserve">s, each RHD is responsible for 200-300 residents of the designate residence hall. </w:t>
      </w:r>
      <w:r>
        <w:rPr>
          <w:rFonts w:cstheme="minorHAnsi"/>
          <w:sz w:val="24"/>
          <w:szCs w:val="24"/>
        </w:rPr>
        <w:t>RHDs have the following responsibilities:</w:t>
      </w:r>
    </w:p>
    <w:p>
      <w:pPr>
        <w:spacing w:line="276" w:lineRule="auto"/>
        <w:rPr>
          <w:rFonts w:hint="eastAsia" w:cstheme="minorHAnsi"/>
          <w:sz w:val="24"/>
          <w:szCs w:val="24"/>
        </w:rPr>
      </w:pP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hint="eastAsia" w:cstheme="minorHAnsi"/>
          <w:sz w:val="24"/>
          <w:szCs w:val="24"/>
          <w:lang w:val="en-US" w:eastAsia="zh-CN"/>
        </w:rPr>
        <w:t xml:space="preserve">Provide </w:t>
      </w:r>
      <w:r>
        <w:rPr>
          <w:rFonts w:cstheme="minorHAnsi"/>
          <w:sz w:val="24"/>
          <w:szCs w:val="24"/>
        </w:rPr>
        <w:t xml:space="preserve">individual </w:t>
      </w:r>
      <w:r>
        <w:rPr>
          <w:rFonts w:hint="eastAsia" w:cstheme="minorHAnsi"/>
          <w:sz w:val="24"/>
          <w:szCs w:val="24"/>
          <w:lang w:val="en-US" w:eastAsia="zh-CN"/>
        </w:rPr>
        <w:t>support</w:t>
      </w:r>
      <w:r>
        <w:rPr>
          <w:rFonts w:cstheme="minorHAnsi"/>
          <w:sz w:val="24"/>
          <w:szCs w:val="24"/>
        </w:rPr>
        <w:t xml:space="preserve"> to students with problems in academic performance, psychology and behaviors;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Cooperate with Housing Services Specialist to arrange accommodation for freshmen and check out for graduates</w:t>
      </w:r>
      <w:r>
        <w:t xml:space="preserve">; </w:t>
      </w:r>
      <w:r>
        <w:rPr>
          <w:rFonts w:cstheme="minorHAnsi"/>
          <w:sz w:val="24"/>
          <w:szCs w:val="24"/>
        </w:rPr>
        <w:t>Mediate roommates’ conflicts and handle daily accommodation changes;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hint="eastAsia" w:cstheme="minorHAnsi"/>
          <w:sz w:val="24"/>
          <w:szCs w:val="24"/>
          <w:lang w:val="en-US" w:eastAsia="zh-CN"/>
        </w:rPr>
        <w:t xml:space="preserve">Guide </w:t>
      </w:r>
      <w:r>
        <w:rPr>
          <w:rFonts w:cstheme="minorHAnsi"/>
          <w:sz w:val="24"/>
          <w:szCs w:val="24"/>
        </w:rPr>
        <w:t>and supervise the Residen</w:t>
      </w:r>
      <w:r>
        <w:rPr>
          <w:rFonts w:hint="eastAsia" w:cstheme="minorHAnsi"/>
          <w:sz w:val="24"/>
          <w:szCs w:val="24"/>
          <w:lang w:val="en-US" w:eastAsia="zh-CN"/>
        </w:rPr>
        <w:t>t</w:t>
      </w:r>
      <w:r>
        <w:rPr>
          <w:rFonts w:cstheme="minorHAnsi"/>
          <w:sz w:val="24"/>
          <w:szCs w:val="24"/>
        </w:rPr>
        <w:t xml:space="preserve"> Assistant team;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Conduct health and safety inspection</w:t>
      </w:r>
      <w:r>
        <w:rPr>
          <w:rFonts w:hint="eastAsia" w:cstheme="minorHAnsi"/>
          <w:sz w:val="24"/>
          <w:szCs w:val="24"/>
          <w:lang w:val="en-US" w:eastAsia="zh-CN"/>
        </w:rPr>
        <w:t xml:space="preserve"> and safety</w:t>
      </w:r>
      <w:r>
        <w:rPr>
          <w:rFonts w:cstheme="minorHAnsi"/>
          <w:sz w:val="24"/>
          <w:szCs w:val="24"/>
        </w:rPr>
        <w:t xml:space="preserve"> education ;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hint="eastAsia" w:cstheme="minorHAnsi"/>
          <w:sz w:val="24"/>
          <w:szCs w:val="24"/>
          <w:lang w:val="en-US" w:eastAsia="zh-CN"/>
        </w:rPr>
        <w:t>Implement</w:t>
      </w:r>
      <w:r>
        <w:rPr>
          <w:rFonts w:cstheme="minorHAnsi"/>
          <w:sz w:val="24"/>
          <w:szCs w:val="24"/>
        </w:rPr>
        <w:t xml:space="preserve"> the Community Standards and Procedures</w:t>
      </w:r>
      <w:r>
        <w:rPr>
          <w:rFonts w:hint="eastAsia" w:cstheme="minorHAnsi"/>
          <w:sz w:val="24"/>
          <w:szCs w:val="24"/>
          <w:lang w:val="en-US" w:eastAsia="zh-CN"/>
        </w:rPr>
        <w:t>,</w:t>
      </w:r>
      <w:r>
        <w:rPr>
          <w:rFonts w:cstheme="minorHAnsi"/>
          <w:sz w:val="24"/>
          <w:szCs w:val="24"/>
        </w:rPr>
        <w:t xml:space="preserve"> </w:t>
      </w:r>
      <w:r>
        <w:rPr>
          <w:rFonts w:hint="eastAsia" w:cstheme="minorHAnsi"/>
          <w:sz w:val="24"/>
          <w:szCs w:val="24"/>
          <w:lang w:val="en-US" w:eastAsia="zh-CN"/>
        </w:rPr>
        <w:t xml:space="preserve">deal with </w:t>
      </w:r>
      <w:r>
        <w:rPr>
          <w:rFonts w:cstheme="minorHAnsi"/>
          <w:sz w:val="24"/>
          <w:szCs w:val="24"/>
        </w:rPr>
        <w:t>violations; Serve as a liaison to the conduct office;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hint="eastAsia" w:cstheme="minorHAnsi"/>
          <w:sz w:val="24"/>
          <w:szCs w:val="24"/>
          <w:lang w:val="en-US" w:eastAsia="zh-CN"/>
        </w:rPr>
        <w:t>Create</w:t>
      </w:r>
      <w:r>
        <w:rPr>
          <w:rFonts w:cstheme="minorHAnsi"/>
          <w:sz w:val="24"/>
          <w:szCs w:val="24"/>
        </w:rPr>
        <w:t xml:space="preserve"> programs to </w:t>
      </w:r>
      <w:r>
        <w:rPr>
          <w:rFonts w:hint="eastAsia" w:cstheme="minorHAnsi"/>
          <w:sz w:val="24"/>
          <w:szCs w:val="24"/>
          <w:lang w:val="en-US" w:eastAsia="zh-CN"/>
        </w:rPr>
        <w:t>build</w:t>
      </w:r>
      <w:r>
        <w:rPr>
          <w:rFonts w:cstheme="minorHAnsi"/>
          <w:sz w:val="24"/>
          <w:szCs w:val="24"/>
        </w:rPr>
        <w:t xml:space="preserve"> living and learning community; 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Cooperate with the Financial Aid Office to complete the evaluation of awards, and identify students with </w:t>
      </w:r>
      <w:r>
        <w:rPr>
          <w:rFonts w:hint="eastAsia" w:cstheme="minorHAnsi"/>
          <w:sz w:val="24"/>
          <w:szCs w:val="24"/>
          <w:lang w:val="en-US" w:eastAsia="zh-CN"/>
        </w:rPr>
        <w:t xml:space="preserve">financial </w:t>
      </w:r>
      <w:r>
        <w:rPr>
          <w:rFonts w:cstheme="minorHAnsi"/>
          <w:sz w:val="24"/>
          <w:szCs w:val="24"/>
        </w:rPr>
        <w:t>difficulties;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hint="eastAsia"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esponsible for </w:t>
      </w:r>
      <w:r>
        <w:rPr>
          <w:rFonts w:hint="eastAsia" w:cstheme="minorHAnsi"/>
          <w:sz w:val="24"/>
          <w:szCs w:val="24"/>
          <w:lang w:val="en-US" w:eastAsia="zh-CN"/>
        </w:rPr>
        <w:t>Convid-19</w:t>
      </w:r>
      <w:r>
        <w:rPr>
          <w:rFonts w:cstheme="minorHAnsi"/>
          <w:sz w:val="24"/>
          <w:szCs w:val="24"/>
        </w:rPr>
        <w:t xml:space="preserve"> prevention and control in residential halls, including information tracking, out of/return to the campus approval and</w:t>
      </w:r>
      <w:r>
        <w:t xml:space="preserve"> </w:t>
      </w:r>
      <w:r>
        <w:rPr>
          <w:rFonts w:cstheme="minorHAnsi"/>
          <w:sz w:val="24"/>
          <w:szCs w:val="24"/>
        </w:rPr>
        <w:t>daily health report supervision;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Communicate and coordinate with property management company </w:t>
      </w:r>
      <w:r>
        <w:rPr>
          <w:rFonts w:hint="eastAsia"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nd logistics departments t</w:t>
      </w:r>
      <w:r>
        <w:rPr>
          <w:rFonts w:hint="eastAsia"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solve the facilities problems of the residence halls and provide a safe and well-equipped living environment for students;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rFonts w:hint="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 on duty in turn to deal with emergenc</w:t>
      </w:r>
      <w:r>
        <w:rPr>
          <w:rFonts w:hint="eastAsia" w:cstheme="minorHAnsi"/>
          <w:sz w:val="24"/>
          <w:szCs w:val="24"/>
          <w:lang w:val="en-US" w:eastAsia="zh-CN"/>
        </w:rPr>
        <w:t>ies</w:t>
      </w:r>
      <w:r>
        <w:rPr>
          <w:rFonts w:cstheme="minorHAnsi"/>
          <w:sz w:val="24"/>
          <w:szCs w:val="24"/>
        </w:rPr>
        <w:t>;</w:t>
      </w:r>
    </w:p>
    <w:p>
      <w:pPr>
        <w:pStyle w:val="8"/>
        <w:numPr>
          <w:ilvl w:val="0"/>
          <w:numId w:val="3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 by the supervisor;</w:t>
      </w:r>
    </w:p>
    <w:p>
      <w:pPr>
        <w:pStyle w:val="8"/>
        <w:spacing w:line="276" w:lineRule="auto"/>
        <w:ind w:left="360" w:firstLine="0" w:firstLineChars="0"/>
        <w:jc w:val="left"/>
        <w:rPr>
          <w:rFonts w:hint="eastAsia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R</w:t>
      </w:r>
      <w:r>
        <w:rPr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equired </w:t>
      </w:r>
      <w:r>
        <w:rPr>
          <w:rFonts w:hint="eastAsia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Q</w:t>
      </w:r>
      <w:r>
        <w:rPr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ualification:</w:t>
      </w:r>
    </w:p>
    <w:p>
      <w:pPr>
        <w:pStyle w:val="8"/>
        <w:numPr>
          <w:ilvl w:val="0"/>
          <w:numId w:val="4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Master or higher degree; </w:t>
      </w:r>
    </w:p>
    <w:p>
      <w:pPr>
        <w:pStyle w:val="8"/>
        <w:numPr>
          <w:ilvl w:val="0"/>
          <w:numId w:val="4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Good command of English and Chinese;</w:t>
      </w:r>
    </w:p>
    <w:p>
      <w:pPr>
        <w:pStyle w:val="8"/>
        <w:numPr>
          <w:ilvl w:val="0"/>
          <w:numId w:val="4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Strong sense of responsibility and initiative, and good organizational skills;</w:t>
      </w:r>
    </w:p>
    <w:p>
      <w:pPr>
        <w:pStyle w:val="8"/>
        <w:numPr>
          <w:ilvl w:val="0"/>
          <w:numId w:val="4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Good interpersonal and liaison skills, and an ability to lead a team to work on multiple tasks under pressure; </w:t>
      </w:r>
    </w:p>
    <w:p>
      <w:pPr>
        <w:pStyle w:val="8"/>
        <w:numPr>
          <w:ilvl w:val="0"/>
          <w:numId w:val="4"/>
        </w:numPr>
        <w:spacing w:line="276" w:lineRule="auto"/>
        <w:ind w:firstLineChars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Ability to handle emergencies and special cases;</w:t>
      </w:r>
    </w:p>
    <w:p>
      <w:pPr>
        <w:pStyle w:val="8"/>
        <w:numPr>
          <w:ilvl w:val="0"/>
          <w:numId w:val="4"/>
        </w:numPr>
        <w:spacing w:line="276" w:lineRule="auto"/>
        <w:ind w:firstLineChars="0"/>
        <w:jc w:val="left"/>
        <w:rPr>
          <w:rFonts w:hint="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Three-year residence is required of this position in the residence hall.</w:t>
      </w:r>
    </w:p>
    <w:p>
      <w:pPr>
        <w:pStyle w:val="8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cstheme="minorHAnsi"/>
          <w:sz w:val="24"/>
          <w:szCs w:val="24"/>
        </w:rPr>
      </w:pPr>
    </w:p>
    <w:p>
      <w:pPr>
        <w:pStyle w:val="8"/>
        <w:autoSpaceDE w:val="0"/>
        <w:autoSpaceDN w:val="0"/>
        <w:adjustRightInd w:val="0"/>
        <w:ind w:left="360" w:firstLine="480"/>
        <w:jc w:val="left"/>
        <w:rPr>
          <w:rFonts w:cstheme="minorHAnsi"/>
          <w:sz w:val="24"/>
          <w:szCs w:val="24"/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inline distT="0" distB="0" distL="0" distR="0">
          <wp:extent cx="343027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>
                    <a:fillRect/>
                  </a:stretch>
                </pic:blipFill>
                <pic:spPr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EA7192"/>
    <w:multiLevelType w:val="multilevel"/>
    <w:tmpl w:val="32EA71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3C391BCA"/>
    <w:multiLevelType w:val="multilevel"/>
    <w:tmpl w:val="3C391BC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501498"/>
    <w:multiLevelType w:val="multilevel"/>
    <w:tmpl w:val="3C50149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71EB08DC"/>
    <w:multiLevelType w:val="multilevel"/>
    <w:tmpl w:val="71EB08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mOGRmOThmMDQ1Y2Y1NGNmNTc2MzBjOTU4NjE5NWMifQ=="/>
  </w:docVars>
  <w:rsids>
    <w:rsidRoot w:val="004922AB"/>
    <w:rsid w:val="00064446"/>
    <w:rsid w:val="00091E42"/>
    <w:rsid w:val="000A1CD2"/>
    <w:rsid w:val="00122EF6"/>
    <w:rsid w:val="00163335"/>
    <w:rsid w:val="001F6815"/>
    <w:rsid w:val="00251895"/>
    <w:rsid w:val="002D74C6"/>
    <w:rsid w:val="003A53EE"/>
    <w:rsid w:val="00462F15"/>
    <w:rsid w:val="004922AB"/>
    <w:rsid w:val="004C45CF"/>
    <w:rsid w:val="004F08EB"/>
    <w:rsid w:val="005E3EE7"/>
    <w:rsid w:val="006935CD"/>
    <w:rsid w:val="00786A41"/>
    <w:rsid w:val="00953661"/>
    <w:rsid w:val="00A87B7F"/>
    <w:rsid w:val="00A927BD"/>
    <w:rsid w:val="00AD1A0C"/>
    <w:rsid w:val="00CD1A9A"/>
    <w:rsid w:val="00F71D1A"/>
    <w:rsid w:val="00FA37E8"/>
    <w:rsid w:val="00FC4D65"/>
    <w:rsid w:val="58D401D4"/>
    <w:rsid w:val="6AC03122"/>
    <w:rsid w:val="6DFC0F5D"/>
    <w:rsid w:val="773A1BC6"/>
    <w:rsid w:val="77B6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B7780F-3AEB-4514-8787-C19ACA324E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833</Words>
  <Characters>2232</Characters>
  <Lines>2</Lines>
  <Paragraphs>1</Paragraphs>
  <TotalTime>4</TotalTime>
  <ScaleCrop>false</ScaleCrop>
  <LinksUpToDate>false</LinksUpToDate>
  <CharactersWithSpaces>2496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2019-01-04T01:11:00Z</dcterms:created>
  <dc:creator>Windows User</dc:creator>
  <cp:lastModifiedBy>殷敏</cp:lastModifiedBy>
  <dcterms:modified xsi:type="dcterms:W3CDTF">2022-07-20T01:59:16Z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CE276ED6C53D4652AF3808D32C2A358C</vt:lpwstr>
  </property>
</Properties>
</file>