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宋体"/>
          <w:b/>
          <w:color w:val="003366"/>
          <w:sz w:val="32"/>
        </w:rPr>
      </w:pPr>
      <w:r>
        <w:rPr>
          <w:rFonts w:ascii="宋体" w:hAnsi="宋体" w:hint="eastAsia"/>
          <w:b/>
          <w:color w:val="003366"/>
          <w:sz w:val="32"/>
        </w:rPr>
        <w:t>岗位说明书</w:t>
      </w:r>
      <w:r>
        <w:rPr>
          <w:rFonts w:ascii="宋体" w:hAnsi="宋体"/>
          <w:b/>
          <w:color w:val="003366"/>
          <w:sz w:val="32"/>
        </w:rPr>
        <w:t>——</w:t>
      </w:r>
      <w:r>
        <w:rPr>
          <w:rFonts w:ascii="宋体" w:hAnsi="宋体" w:hint="eastAsia"/>
          <w:b/>
          <w:color w:val="003366"/>
          <w:sz w:val="32"/>
        </w:rPr>
        <w:t>高等教育政策</w:t>
      </w:r>
      <w:r>
        <w:rPr>
          <w:rFonts w:ascii="宋体" w:hAnsi="宋体" w:hint="eastAsia"/>
          <w:b/>
          <w:color w:val="003366"/>
          <w:sz w:val="32"/>
        </w:rPr>
        <w:t>及战略规划</w:t>
      </w:r>
      <w:r>
        <w:rPr>
          <w:rFonts w:ascii="宋体" w:hAnsi="宋体" w:hint="eastAsia"/>
          <w:b/>
          <w:color w:val="003366"/>
          <w:sz w:val="32"/>
        </w:rPr>
        <w:t>研究</w:t>
      </w:r>
      <w:r>
        <w:rPr>
          <w:rFonts w:ascii="宋体" w:hAnsi="宋体" w:hint="eastAsia"/>
          <w:b/>
          <w:color w:val="003366"/>
          <w:sz w:val="32"/>
        </w:rPr>
        <w:t>专员</w:t>
      </w:r>
      <w:r>
        <w:rPr>
          <w:rFonts w:ascii="宋体" w:hAnsi="宋体" w:hint="eastAsia"/>
          <w:b/>
          <w:color w:val="003366"/>
          <w:sz w:val="32"/>
        </w:rPr>
        <w:t>岗位</w:t>
      </w:r>
    </w:p>
    <w:p>
      <w:pPr>
        <w:pStyle w:val="style0"/>
        <w:jc w:val="center"/>
        <w:rPr>
          <w:sz w:val="24"/>
        </w:rPr>
      </w:pPr>
      <w:r>
        <w:rPr>
          <w:rFonts w:hint="eastAsia"/>
          <w:sz w:val="24"/>
        </w:rPr>
        <w:t>所属部门：</w:t>
      </w:r>
      <w:r>
        <w:rPr>
          <w:rFonts w:hint="eastAsia"/>
          <w:sz w:val="24"/>
        </w:rPr>
        <w:t>发展规划部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汇报机制</w:t>
      </w:r>
      <w:r>
        <w:rPr>
          <w:sz w:val="24"/>
        </w:rPr>
        <w:t>:</w:t>
      </w:r>
      <w:r>
        <w:rPr>
          <w:rFonts w:hint="eastAsia"/>
          <w:sz w:val="24"/>
        </w:rPr>
        <w:t>向部门负责</w:t>
      </w:r>
      <w:r>
        <w:rPr>
          <w:sz w:val="24"/>
        </w:rPr>
        <w:t>人</w:t>
      </w:r>
      <w:r>
        <w:rPr>
          <w:rFonts w:hint="eastAsia"/>
          <w:sz w:val="24"/>
        </w:rPr>
        <w:t>汇报</w:t>
      </w:r>
    </w:p>
    <w:p>
      <w:pPr>
        <w:pStyle w:val="style0"/>
        <w:rPr>
          <w:b/>
          <w:color w:val="808080"/>
          <w:sz w:val="28"/>
          <w:szCs w:val="28"/>
          <w:u w:val="single"/>
        </w:rPr>
      </w:pPr>
      <w:r>
        <w:rPr>
          <w:rFonts w:hint="eastAsia"/>
          <w:b/>
          <w:color w:val="808080"/>
          <w:sz w:val="28"/>
          <w:szCs w:val="28"/>
          <w:u w:val="single"/>
        </w:rPr>
        <w:t>岗位职责：</w:t>
      </w:r>
    </w:p>
    <w:p>
      <w:pPr>
        <w:pStyle w:val="style179"/>
        <w:numPr>
          <w:ilvl w:val="0"/>
          <w:numId w:val="1"/>
        </w:numPr>
        <w:spacing w:lineRule="auto" w:line="276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研究高等教育发展的方针与政策，跟踪国内外高等教育发展趋势，重点围绕学校改革、建设和发展过程中的核心问题，开展研究或专题调研；</w:t>
      </w:r>
    </w:p>
    <w:p>
      <w:pPr>
        <w:pStyle w:val="style179"/>
        <w:numPr>
          <w:ilvl w:val="0"/>
          <w:numId w:val="1"/>
        </w:numPr>
        <w:spacing w:lineRule="auto" w:line="276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从事学校交办的重大项目研究工作，为学校发展和科学决策提供研究报告、咨询建议和方案设计；</w:t>
      </w:r>
    </w:p>
    <w:p>
      <w:pPr>
        <w:pStyle w:val="style179"/>
        <w:numPr>
          <w:ilvl w:val="0"/>
          <w:numId w:val="1"/>
        </w:numPr>
        <w:spacing w:lineRule="auto" w:line="276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从事背景性、校本研究，并起草相关报告，供内部之用或公开发表、演讲之用</w:t>
      </w:r>
    </w:p>
    <w:p>
      <w:pPr>
        <w:pStyle w:val="style179"/>
        <w:numPr>
          <w:ilvl w:val="0"/>
          <w:numId w:val="1"/>
        </w:numPr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参与</w:t>
      </w:r>
      <w:r>
        <w:rPr>
          <w:rFonts w:ascii="宋体" w:hint="eastAsia"/>
          <w:sz w:val="24"/>
          <w:szCs w:val="24"/>
        </w:rPr>
        <w:t>学校战略发展规划</w:t>
      </w:r>
      <w:r>
        <w:rPr>
          <w:rFonts w:ascii="宋体" w:hint="eastAsia"/>
          <w:sz w:val="24"/>
          <w:szCs w:val="24"/>
        </w:rPr>
        <w:t>的制定、实施、评估</w:t>
      </w:r>
      <w:r>
        <w:rPr>
          <w:rFonts w:ascii="宋体" w:hint="eastAsia"/>
          <w:sz w:val="24"/>
          <w:szCs w:val="24"/>
        </w:rPr>
        <w:t>等重要政策行动；</w:t>
      </w:r>
    </w:p>
    <w:p>
      <w:pPr>
        <w:pStyle w:val="style179"/>
        <w:numPr>
          <w:ilvl w:val="0"/>
          <w:numId w:val="1"/>
        </w:numPr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其他指派的任务</w:t>
      </w:r>
      <w:r>
        <w:rPr>
          <w:rFonts w:ascii="宋体" w:hint="eastAsia"/>
          <w:sz w:val="24"/>
          <w:szCs w:val="24"/>
        </w:rPr>
        <w:t>。</w:t>
      </w:r>
    </w:p>
    <w:p>
      <w:pPr>
        <w:pStyle w:val="style0"/>
        <w:rPr>
          <w:b/>
          <w:color w:val="808080"/>
          <w:sz w:val="28"/>
          <w:szCs w:val="28"/>
          <w:u w:val="single"/>
        </w:rPr>
      </w:pPr>
      <w:r>
        <w:rPr>
          <w:rFonts w:hint="eastAsia"/>
          <w:b/>
          <w:color w:val="808080"/>
          <w:sz w:val="28"/>
          <w:szCs w:val="28"/>
          <w:u w:val="single"/>
        </w:rPr>
        <w:t>必备条件：</w:t>
      </w:r>
    </w:p>
    <w:p>
      <w:pPr>
        <w:pStyle w:val="style179"/>
        <w:numPr>
          <w:ilvl w:val="0"/>
          <w:numId w:val="2"/>
        </w:numPr>
        <w:spacing w:lineRule="auto" w:line="276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教育经济与管理或比较教育学、高等教育学专业的硕士</w:t>
      </w:r>
      <w:r>
        <w:rPr>
          <w:rFonts w:ascii="宋体" w:hAnsi="宋体" w:hint="eastAsia"/>
          <w:sz w:val="24"/>
          <w:szCs w:val="24"/>
        </w:rPr>
        <w:t>或博士</w:t>
      </w:r>
      <w:r>
        <w:rPr>
          <w:rFonts w:ascii="宋体" w:hAnsi="宋体" w:hint="eastAsia"/>
          <w:sz w:val="24"/>
          <w:szCs w:val="24"/>
        </w:rPr>
        <w:t>；</w:t>
      </w:r>
    </w:p>
    <w:p>
      <w:pPr>
        <w:pStyle w:val="style179"/>
        <w:numPr>
          <w:ilvl w:val="0"/>
          <w:numId w:val="2"/>
        </w:numPr>
        <w:spacing w:lineRule="auto" w:line="276"/>
        <w:ind w:firstLineChars="0"/>
        <w:rPr>
          <w:rFonts w:asci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中英文写作与交流能力俱佳，其中英语要求托福90分及以上或雅思6.5分及以上或通过英语专八；</w:t>
      </w:r>
    </w:p>
    <w:p>
      <w:pPr>
        <w:pStyle w:val="style179"/>
        <w:numPr>
          <w:ilvl w:val="0"/>
          <w:numId w:val="2"/>
        </w:numPr>
        <w:spacing w:lineRule="auto" w:line="276"/>
        <w:ind w:firstLineChars="0"/>
        <w:rPr>
          <w:rFonts w:asci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具备数据分析与解读能力，善于综合与归纳研究成果；</w:t>
      </w:r>
      <w:r>
        <w:rPr>
          <w:rFonts w:ascii="宋体" w:hAnsi="宋体"/>
          <w:sz w:val="24"/>
          <w:szCs w:val="24"/>
          <w:highlight w:val="none"/>
        </w:rPr>
        <w:t xml:space="preserve">  </w:t>
      </w:r>
    </w:p>
    <w:p>
      <w:pPr>
        <w:pStyle w:val="style179"/>
        <w:numPr>
          <w:ilvl w:val="0"/>
          <w:numId w:val="2"/>
        </w:numPr>
        <w:spacing w:lineRule="auto" w:line="276"/>
        <w:ind w:firstLineChars="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具备在</w:t>
      </w:r>
      <w:r>
        <w:rPr>
          <w:rFonts w:ascii="宋体" w:hAnsi="宋体" w:hint="eastAsia"/>
          <w:sz w:val="24"/>
          <w:szCs w:val="24"/>
        </w:rPr>
        <w:t>团队</w:t>
      </w:r>
      <w:r>
        <w:rPr>
          <w:rFonts w:ascii="宋体" w:hAnsi="宋体" w:hint="eastAsia"/>
          <w:sz w:val="24"/>
          <w:szCs w:val="24"/>
        </w:rPr>
        <w:t>环境下协同、高效工作的能力</w:t>
      </w:r>
      <w:r>
        <w:rPr>
          <w:rFonts w:ascii="宋体" w:hAnsi="宋体" w:hint="eastAsia"/>
          <w:sz w:val="24"/>
          <w:szCs w:val="24"/>
        </w:rPr>
        <w:t>。</w:t>
      </w:r>
    </w:p>
    <w:p>
      <w:pPr>
        <w:pStyle w:val="style0"/>
        <w:rPr>
          <w:b/>
          <w:color w:val="808080"/>
          <w:sz w:val="28"/>
          <w:szCs w:val="28"/>
          <w:u w:val="single"/>
        </w:rPr>
      </w:pPr>
    </w:p>
    <w:p>
      <w:pPr>
        <w:pStyle w:val="style0"/>
        <w:widowControl/>
        <w:jc w:val="left"/>
        <w:rPr/>
      </w:pPr>
      <w:r>
        <w:br w:type="page"/>
      </w:r>
    </w:p>
    <w:p>
      <w:pPr>
        <w:pStyle w:val="style0"/>
        <w:jc w:val="center"/>
        <w:outlineLvl w:val="0"/>
        <w:rPr>
          <w:rFonts w:cs="Calibri"/>
          <w:b/>
          <w:color w:val="003366"/>
          <w:sz w:val="32"/>
          <w:szCs w:val="32"/>
        </w:rPr>
      </w:pPr>
      <w:r>
        <w:rPr>
          <w:rFonts w:cs="Calibri"/>
          <w:b/>
          <w:color w:val="003366"/>
          <w:sz w:val="32"/>
          <w:szCs w:val="32"/>
        </w:rPr>
        <w:t xml:space="preserve">Job Description - </w:t>
      </w:r>
      <w:r>
        <w:rPr>
          <w:rFonts w:cs="Calibri"/>
          <w:b/>
          <w:color w:val="003366"/>
          <w:sz w:val="32"/>
          <w:szCs w:val="32"/>
        </w:rPr>
        <w:t>H</w:t>
      </w:r>
      <w:r>
        <w:rPr>
          <w:rFonts w:cs="Calibri"/>
          <w:b/>
          <w:color w:val="003366"/>
          <w:sz w:val="32"/>
          <w:szCs w:val="32"/>
        </w:rPr>
        <w:t xml:space="preserve">igher </w:t>
      </w:r>
      <w:r>
        <w:rPr>
          <w:rFonts w:cs="Calibri"/>
          <w:b/>
          <w:color w:val="003366"/>
          <w:sz w:val="32"/>
          <w:szCs w:val="32"/>
        </w:rPr>
        <w:t>E</w:t>
      </w:r>
      <w:r>
        <w:rPr>
          <w:rFonts w:cs="Calibri"/>
          <w:b/>
          <w:color w:val="003366"/>
          <w:sz w:val="32"/>
          <w:szCs w:val="32"/>
        </w:rPr>
        <w:t xml:space="preserve">ducation Policy </w:t>
      </w:r>
      <w:r>
        <w:rPr>
          <w:rFonts w:cs="Calibri"/>
          <w:b/>
          <w:color w:val="003366"/>
          <w:sz w:val="32"/>
          <w:szCs w:val="32"/>
        </w:rPr>
        <w:t xml:space="preserve">and </w:t>
      </w:r>
      <w:r>
        <w:rPr>
          <w:rFonts w:cs="Calibri"/>
          <w:b/>
          <w:color w:val="003366"/>
          <w:sz w:val="32"/>
          <w:szCs w:val="32"/>
        </w:rPr>
        <w:t>Strategic Planning Analyst</w:t>
      </w:r>
    </w:p>
    <w:p>
      <w:pPr>
        <w:pStyle w:val="style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Department: </w:t>
      </w:r>
      <w:r>
        <w:rPr>
          <w:rFonts w:cs="Calibri"/>
          <w:sz w:val="24"/>
          <w:szCs w:val="24"/>
        </w:rPr>
        <w:t>Office of Strategic Planning and Institutional Research</w:t>
      </w:r>
    </w:p>
    <w:p>
      <w:pPr>
        <w:pStyle w:val="style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Report to: </w:t>
      </w:r>
      <w:r>
        <w:rPr>
          <w:rFonts w:cs="Calibri"/>
          <w:sz w:val="24"/>
          <w:szCs w:val="24"/>
        </w:rPr>
        <w:t>P&amp;IR Director</w:t>
      </w:r>
    </w:p>
    <w:p>
      <w:pPr>
        <w:pStyle w:val="style0"/>
        <w:outlineLvl w:val="0"/>
        <w:rPr>
          <w:b/>
          <w:color w:val="808080"/>
          <w:sz w:val="28"/>
          <w:szCs w:val="28"/>
          <w:u w:val="single"/>
        </w:rPr>
      </w:pPr>
      <w:r>
        <w:rPr>
          <w:b/>
          <w:color w:val="808080"/>
          <w:sz w:val="28"/>
          <w:szCs w:val="28"/>
          <w:u w:val="single"/>
        </w:rPr>
        <w:t xml:space="preserve">Responsibilities: </w:t>
      </w:r>
    </w:p>
    <w:p>
      <w:pPr>
        <w:pStyle w:val="style179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Study the principles and policies of the development of higher education while focusing on the core issues of university reform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 development and carry out related research.</w:t>
      </w:r>
    </w:p>
    <w:p>
      <w:pPr>
        <w:pStyle w:val="style179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Engage in major research projects assigned by the university and provide analyses, advice and solutions for the WKU’s development and decision-making.</w:t>
      </w:r>
    </w:p>
    <w:p>
      <w:pPr>
        <w:pStyle w:val="style179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Develop background research and draft reports for internal project use as well as final publication or presentation including proceedings, papers.</w:t>
      </w:r>
    </w:p>
    <w:p>
      <w:pPr>
        <w:pStyle w:val="style179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Participate in developing ,</w:t>
      </w:r>
      <w:r>
        <w:rPr>
          <w:rFonts w:hint="eastAsia"/>
          <w:sz w:val="24"/>
          <w:szCs w:val="24"/>
        </w:rPr>
        <w:t>implement</w:t>
      </w:r>
      <w:r>
        <w:rPr>
          <w:sz w:val="24"/>
          <w:szCs w:val="24"/>
        </w:rPr>
        <w:t>ing and assessing</w:t>
      </w:r>
      <w:r>
        <w:rPr>
          <w:rFonts w:hint="eastAsia"/>
          <w:sz w:val="24"/>
          <w:szCs w:val="24"/>
        </w:rPr>
        <w:t xml:space="preserve"> WKU strategic plan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and other WKU policy initiatives.</w:t>
      </w:r>
    </w:p>
    <w:p>
      <w:pPr>
        <w:pStyle w:val="style179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Other duties as assigned</w:t>
      </w:r>
      <w:r>
        <w:rPr>
          <w:rFonts w:hint="eastAsia"/>
          <w:sz w:val="24"/>
          <w:szCs w:val="24"/>
        </w:rPr>
        <w:t>.</w:t>
      </w:r>
    </w:p>
    <w:p>
      <w:pPr>
        <w:pStyle w:val="style0"/>
        <w:outlineLvl w:val="0"/>
        <w:rPr>
          <w:b/>
          <w:color w:val="808080"/>
          <w:sz w:val="28"/>
          <w:szCs w:val="28"/>
          <w:u w:val="single"/>
        </w:rPr>
      </w:pPr>
      <w:r>
        <w:rPr>
          <w:b/>
          <w:color w:val="808080"/>
          <w:sz w:val="28"/>
          <w:szCs w:val="28"/>
          <w:u w:val="single"/>
        </w:rPr>
        <w:t>Required</w:t>
      </w:r>
      <w:r>
        <w:rPr>
          <w:b/>
          <w:color w:val="808080"/>
          <w:sz w:val="28"/>
          <w:szCs w:val="28"/>
          <w:u w:val="single"/>
        </w:rPr>
        <w:t xml:space="preserve"> </w:t>
      </w:r>
      <w:r>
        <w:rPr>
          <w:b/>
          <w:color w:val="808080"/>
          <w:sz w:val="28"/>
          <w:szCs w:val="28"/>
          <w:u w:val="single"/>
        </w:rPr>
        <w:t>Qualification:</w:t>
      </w:r>
    </w:p>
    <w:p>
      <w:pPr>
        <w:pStyle w:val="style179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MA</w:t>
      </w:r>
      <w:r>
        <w:rPr>
          <w:sz w:val="24"/>
          <w:szCs w:val="24"/>
        </w:rPr>
        <w:t xml:space="preserve"> or </w:t>
      </w:r>
      <w:r>
        <w:rPr>
          <w:sz w:val="24"/>
          <w:szCs w:val="24"/>
        </w:rPr>
        <w:t>PHD(</w:t>
      </w:r>
      <w:r>
        <w:rPr>
          <w:sz w:val="24"/>
          <w:szCs w:val="24"/>
        </w:rPr>
        <w:t>Ed.D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of </w:t>
      </w:r>
      <w:r>
        <w:rPr>
          <w:sz w:val="24"/>
          <w:szCs w:val="24"/>
        </w:rPr>
        <w:t>Educational economy and management or higher edu</w:t>
      </w:r>
      <w:r>
        <w:rPr>
          <w:sz w:val="24"/>
          <w:szCs w:val="24"/>
        </w:rPr>
        <w:t>cation or comparative education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ind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Excellent written and oral communications skills both in Chinese and English</w:t>
      </w:r>
      <w:r>
        <w:rPr>
          <w:rFonts w:hint="eastAsia"/>
          <w:sz w:val="24"/>
          <w:szCs w:val="24"/>
          <w:highlight w:val="none"/>
        </w:rPr>
        <w:t>,</w:t>
      </w:r>
      <w:r>
        <w:rPr>
          <w:sz w:val="24"/>
          <w:szCs w:val="24"/>
          <w:highlight w:val="none"/>
        </w:rPr>
        <w:t xml:space="preserve"> for English efficiency, TOEFL 90 or above, IELTS 6.5 or above, or TEM-8 are required</w:t>
      </w:r>
      <w:r>
        <w:rPr>
          <w:rFonts w:hint="eastAsia"/>
          <w:sz w:val="24"/>
          <w:szCs w:val="24"/>
          <w:highlight w:val="none"/>
        </w:rPr>
        <w:t>.</w:t>
      </w:r>
    </w:p>
    <w:p>
      <w:pPr>
        <w:pStyle w:val="style179"/>
        <w:numPr>
          <w:ilvl w:val="0"/>
          <w:numId w:val="5"/>
        </w:numPr>
        <w:ind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Experience in analyzing data and translating it for a variety of audiences, including an ability to synthesize and summarize research findings and recommendations to a variety of audiences. </w:t>
      </w:r>
    </w:p>
    <w:p>
      <w:pPr>
        <w:pStyle w:val="style179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sz w:val="24"/>
          <w:szCs w:val="24"/>
          <w:highlight w:val="none"/>
        </w:rPr>
        <w:t>Ability to work collaboratively and effecti</w:t>
      </w:r>
      <w:r>
        <w:rPr>
          <w:sz w:val="24"/>
          <w:szCs w:val="24"/>
        </w:rPr>
        <w:t>vely in a team environment.</w:t>
      </w:r>
      <w:bookmarkStart w:id="0" w:name="_GoBack"/>
      <w:bookmarkEnd w:id="0"/>
    </w:p>
    <w:p>
      <w:pPr>
        <w:pStyle w:val="style0"/>
        <w:outlineLvl w:val="0"/>
        <w:rPr>
          <w:b/>
          <w:color w:val="808080"/>
          <w:sz w:val="28"/>
          <w:szCs w:val="28"/>
          <w:u w:val="single"/>
        </w:rPr>
      </w:pPr>
    </w:p>
    <w:p>
      <w:pPr>
        <w:pStyle w:val="style0"/>
        <w:widowControl/>
        <w:jc w:val="left"/>
        <w:rPr/>
      </w:pPr>
    </w:p>
    <w:p>
      <w:pPr>
        <w:pStyle w:val="style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800" w:bottom="1440" w:left="1800" w:header="737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  <w:r>
      <w:rPr>
        <w:noProof/>
      </w:rPr>
      <w:drawing>
        <wp:inline distL="0" distT="0" distB="0" distR="0">
          <wp:extent cx="3400425" cy="704850"/>
          <wp:effectExtent l="0" t="0" r="0" b="0"/>
          <wp:docPr id="4097" name="图片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 l="0" t="27699" r="0" b="28627"/>
                  <a:stretch/>
                </pic:blipFill>
                <pic:spPr>
                  <a:xfrm rot="0">
                    <a:off x="0" y="0"/>
                    <a:ext cx="3400425" cy="70485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4865A3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0000001"/>
    <w:multiLevelType w:val="hybridMultilevel"/>
    <w:tmpl w:val="5498DCD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0000002"/>
    <w:multiLevelType w:val="hybridMultilevel"/>
    <w:tmpl w:val="B70CD8A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0000003"/>
    <w:multiLevelType w:val="hybridMultilevel"/>
    <w:tmpl w:val="91EE05F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0000004"/>
    <w:multiLevelType w:val="hybridMultilevel"/>
    <w:tmpl w:val="0FDCB48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0000005"/>
    <w:multiLevelType w:val="hybridMultilevel"/>
    <w:tmpl w:val="B566B7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next w:val="style4097"/>
    <w:link w:val="style31"/>
    <w:uiPriority w:val="99"/>
    <w:rPr>
      <w:rFonts w:cs="Times New Roman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next w:val="style4098"/>
    <w:link w:val="style32"/>
    <w:uiPriority w:val="99"/>
    <w:rPr>
      <w:rFonts w:cs="Times New Roman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paragraph" w:styleId="style89">
    <w:name w:val="Document Map"/>
    <w:basedOn w:val="style0"/>
    <w:next w:val="style89"/>
    <w:link w:val="style4099"/>
    <w:uiPriority w:val="99"/>
    <w:pPr>
      <w:shd w:val="clear" w:color="auto" w:fill="000080"/>
    </w:pPr>
    <w:rPr/>
  </w:style>
  <w:style w:type="character" w:customStyle="1" w:styleId="style4099">
    <w:name w:val="文档结构图 字符"/>
    <w:next w:val="style4099"/>
    <w:link w:val="style89"/>
    <w:uiPriority w:val="99"/>
    <w:rPr>
      <w:rFonts w:ascii="Times New Roman" w:cs="Times New Roman" w:hAnsi="Times New Roman"/>
      <w:sz w:val="2"/>
    </w:rPr>
  </w:style>
  <w:style w:type="character" w:styleId="style41">
    <w:name w:val="page number"/>
    <w:next w:val="style41"/>
    <w:uiPriority w:val="99"/>
    <w:rPr>
      <w:rFonts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533</Words>
  <Pages>2</Pages>
  <Characters>1501</Characters>
  <Application>WPS Office</Application>
  <DocSecurity>0</DocSecurity>
  <Paragraphs>45</Paragraphs>
  <ScaleCrop>false</ScaleCrop>
  <Company>P R C</Company>
  <LinksUpToDate>false</LinksUpToDate>
  <CharactersWithSpaces>1688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2022-04-26T08:12:28Z</dcterms:created>
  <dc:creator>Windows User</dc:creator>
  <lastModifiedBy>MRX-AL09</lastModifiedBy>
  <dcterms:modified xsi:type="dcterms:W3CDTF">2022-04-26T08:16:33Z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8591e5b8e0404b128713953648196e86</vt:lpwstr>
  </property>
</Properties>
</file>