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DDD7D" w14:textId="2329E8C6"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F77AFA">
        <w:rPr>
          <w:rFonts w:asciiTheme="minorEastAsia" w:hAnsiTheme="minorEastAsia" w:hint="eastAsia"/>
          <w:b/>
          <w:color w:val="003366"/>
          <w:sz w:val="32"/>
        </w:rPr>
        <w:t>助理馆长</w:t>
      </w:r>
      <w:r w:rsidR="00996247">
        <w:rPr>
          <w:rFonts w:asciiTheme="minorEastAsia" w:hAnsiTheme="minorEastAsia" w:hint="eastAsia"/>
          <w:b/>
          <w:color w:val="003366"/>
          <w:sz w:val="32"/>
        </w:rPr>
        <w:t>/</w:t>
      </w:r>
      <w:r w:rsidR="00F77AFA">
        <w:rPr>
          <w:rFonts w:asciiTheme="minorEastAsia" w:hAnsiTheme="minorEastAsia" w:hint="eastAsia"/>
          <w:b/>
          <w:color w:val="003366"/>
          <w:sz w:val="32"/>
        </w:rPr>
        <w:t>副馆长</w:t>
      </w:r>
    </w:p>
    <w:p w14:paraId="75D6E07E" w14:textId="3CA5FE6E"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5457A8">
        <w:rPr>
          <w:rFonts w:hint="eastAsia"/>
          <w:sz w:val="24"/>
        </w:rPr>
        <w:t>图书馆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="005457A8">
        <w:rPr>
          <w:rFonts w:hint="eastAsia"/>
          <w:sz w:val="24"/>
        </w:rPr>
        <w:t>：</w:t>
      </w:r>
      <w:r w:rsidR="00452847">
        <w:rPr>
          <w:rFonts w:hint="eastAsia"/>
          <w:sz w:val="24"/>
        </w:rPr>
        <w:t>分管领导</w:t>
      </w:r>
      <w:r w:rsidR="00FC4D65" w:rsidRPr="00A70936">
        <w:rPr>
          <w:sz w:val="24"/>
        </w:rPr>
        <w:t xml:space="preserve"> </w:t>
      </w:r>
    </w:p>
    <w:p w14:paraId="4F6F4B0B" w14:textId="77777777"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14:paraId="7B9EB5D7" w14:textId="53D5F021" w:rsidR="00F32574" w:rsidRPr="00293379" w:rsidRDefault="00E53C06" w:rsidP="00B3450D">
      <w:pPr>
        <w:pStyle w:val="a7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 w:rsidRPr="00293379">
        <w:rPr>
          <w:rFonts w:hint="eastAsia"/>
          <w:sz w:val="24"/>
          <w:szCs w:val="24"/>
        </w:rPr>
        <w:t>协助图书馆和美术馆</w:t>
      </w:r>
      <w:r w:rsidR="00293379" w:rsidRPr="00293379">
        <w:rPr>
          <w:rFonts w:hint="eastAsia"/>
          <w:sz w:val="24"/>
          <w:szCs w:val="24"/>
        </w:rPr>
        <w:t>各项</w:t>
      </w:r>
      <w:r w:rsidRPr="00293379">
        <w:rPr>
          <w:rFonts w:hint="eastAsia"/>
          <w:sz w:val="24"/>
          <w:szCs w:val="24"/>
        </w:rPr>
        <w:t>行政事务和管理事宜</w:t>
      </w:r>
      <w:r w:rsidR="00293379" w:rsidRPr="00293379">
        <w:rPr>
          <w:rFonts w:hint="eastAsia"/>
          <w:sz w:val="24"/>
          <w:szCs w:val="24"/>
        </w:rPr>
        <w:t>，包括撰写和准备行政文书、部门预算规划与执行、规章制度的制定和实施等。</w:t>
      </w:r>
    </w:p>
    <w:p w14:paraId="6DE082E0" w14:textId="2558FE69" w:rsidR="00163FC0" w:rsidRDefault="00163FC0" w:rsidP="00B3450D">
      <w:pPr>
        <w:pStyle w:val="a7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负责图书馆和美术馆设备的日常管理工作，包括安保、网络、温控。协助图书馆搬迁到</w:t>
      </w:r>
      <w:r w:rsidR="00452847">
        <w:rPr>
          <w:rFonts w:hint="eastAsia"/>
          <w:sz w:val="24"/>
          <w:szCs w:val="24"/>
        </w:rPr>
        <w:t>图书馆</w:t>
      </w:r>
      <w:r>
        <w:rPr>
          <w:rFonts w:hint="eastAsia"/>
          <w:sz w:val="24"/>
          <w:szCs w:val="24"/>
        </w:rPr>
        <w:t>新馆的工作。</w:t>
      </w:r>
    </w:p>
    <w:p w14:paraId="25E38ACE" w14:textId="7EB06694" w:rsidR="00163FC0" w:rsidRPr="00293379" w:rsidRDefault="00163FC0" w:rsidP="00B3450D">
      <w:pPr>
        <w:pStyle w:val="a7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协调图书馆学科馆员和学校其他学院和部门的工作关系。</w:t>
      </w:r>
    </w:p>
    <w:p w14:paraId="4248FAE2" w14:textId="1896BFEB" w:rsidR="00163FC0" w:rsidRDefault="00163FC0" w:rsidP="00B3450D">
      <w:pPr>
        <w:pStyle w:val="a7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跟校内和校外所有相关部门维持好合作关系，包括学校行政部门、教师团队、学生群体、市政府机构、资源和技术设备厂商、文化艺术团体、和其他大学图书馆。</w:t>
      </w:r>
    </w:p>
    <w:p w14:paraId="6A4D5137" w14:textId="7C61718B" w:rsidR="00163FC0" w:rsidRDefault="00163FC0" w:rsidP="00B3450D">
      <w:pPr>
        <w:pStyle w:val="a7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担任学校其他职能委员会或其他职能工作团队成员。</w:t>
      </w:r>
    </w:p>
    <w:p w14:paraId="414DD82F" w14:textId="330EC12B" w:rsidR="00163FC0" w:rsidRDefault="00163FC0" w:rsidP="00B3450D">
      <w:pPr>
        <w:pStyle w:val="a7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在馆长外出期间，担任执行馆长的职务。</w:t>
      </w:r>
    </w:p>
    <w:p w14:paraId="58155294" w14:textId="46791BE5" w:rsidR="00163FC0" w:rsidRDefault="00293379" w:rsidP="00B3450D">
      <w:pPr>
        <w:pStyle w:val="a7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在需要的时候能够在夜间或周末期间值班。</w:t>
      </w:r>
    </w:p>
    <w:p w14:paraId="2F30057F" w14:textId="7CB483E7" w:rsidR="006C2327" w:rsidRPr="00163FC0" w:rsidRDefault="006C2327" w:rsidP="00B3450D">
      <w:pPr>
        <w:pStyle w:val="a7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其他上级交办的任务。</w:t>
      </w:r>
    </w:p>
    <w:p w14:paraId="4291043A" w14:textId="77777777" w:rsidR="00E53C06" w:rsidRPr="00AC7E8F" w:rsidRDefault="00E53C06" w:rsidP="00AC7E8F">
      <w:pPr>
        <w:jc w:val="left"/>
        <w:rPr>
          <w:sz w:val="24"/>
          <w:szCs w:val="24"/>
        </w:rPr>
      </w:pPr>
    </w:p>
    <w:p w14:paraId="1EA3FB22" w14:textId="77777777" w:rsidR="00251895" w:rsidRPr="00D9483C" w:rsidRDefault="00122EF6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招聘</w:t>
      </w:r>
      <w:r w:rsidR="00251895"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14:paraId="13E60D67" w14:textId="2099F9C7" w:rsidR="00251895" w:rsidRPr="00172DE1" w:rsidRDefault="009C7345" w:rsidP="00B3450D">
      <w:pPr>
        <w:pStyle w:val="a7"/>
        <w:numPr>
          <w:ilvl w:val="0"/>
          <w:numId w:val="8"/>
        </w:numPr>
        <w:spacing w:line="276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硕士及以上学位</w:t>
      </w:r>
      <w:r w:rsidR="00293379">
        <w:rPr>
          <w:rFonts w:asciiTheme="minorEastAsia" w:hAnsiTheme="minorEastAsia" w:hint="eastAsia"/>
          <w:sz w:val="24"/>
          <w:szCs w:val="24"/>
        </w:rPr>
        <w:t>。</w:t>
      </w:r>
    </w:p>
    <w:p w14:paraId="7B9CECA3" w14:textId="34FB1BC1" w:rsidR="00251895" w:rsidRPr="00172DE1" w:rsidRDefault="00293379" w:rsidP="00B3450D">
      <w:pPr>
        <w:pStyle w:val="a7"/>
        <w:numPr>
          <w:ilvl w:val="0"/>
          <w:numId w:val="8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其中</w:t>
      </w:r>
      <w:r w:rsidR="002D37CB" w:rsidRPr="002D37CB">
        <w:rPr>
          <w:rFonts w:asciiTheme="minorEastAsia" w:hAnsiTheme="minorEastAsia" w:hint="eastAsia"/>
          <w:sz w:val="24"/>
          <w:szCs w:val="24"/>
        </w:rPr>
        <w:t>具有八年工作经验，其中至少五年以上学术图书馆的管理经验。</w:t>
      </w:r>
      <w:r w:rsidR="008C46E1">
        <w:rPr>
          <w:rFonts w:asciiTheme="minorEastAsia" w:hAnsiTheme="minorEastAsia" w:hint="eastAsia"/>
          <w:sz w:val="24"/>
          <w:szCs w:val="24"/>
        </w:rPr>
        <w:t>。</w:t>
      </w:r>
    </w:p>
    <w:p w14:paraId="4E2F24F5" w14:textId="6D8F58B6" w:rsidR="00251895" w:rsidRPr="00172DE1" w:rsidRDefault="00293379" w:rsidP="00B3450D">
      <w:pPr>
        <w:pStyle w:val="a7"/>
        <w:numPr>
          <w:ilvl w:val="0"/>
          <w:numId w:val="8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具有学术图书馆馆藏、服务、和资源的预算管理经验</w:t>
      </w:r>
      <w:r w:rsidR="005E6AD8">
        <w:rPr>
          <w:rFonts w:asciiTheme="minorEastAsia" w:hAnsiTheme="minorEastAsia" w:hint="eastAsia"/>
          <w:sz w:val="24"/>
          <w:szCs w:val="24"/>
        </w:rPr>
        <w:t>。</w:t>
      </w:r>
    </w:p>
    <w:p w14:paraId="01A9B748" w14:textId="245C70BB" w:rsidR="00251895" w:rsidRDefault="00293379" w:rsidP="00B3450D">
      <w:pPr>
        <w:pStyle w:val="a7"/>
        <w:numPr>
          <w:ilvl w:val="0"/>
          <w:numId w:val="8"/>
        </w:numPr>
        <w:spacing w:line="276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具备熟练的中英双语口语和书写能力，并具备跟国际化团队和多元文化背景的沟通技巧</w:t>
      </w:r>
      <w:r w:rsidR="005E6AD8">
        <w:rPr>
          <w:rFonts w:asciiTheme="minorEastAsia" w:hAnsiTheme="minorEastAsia" w:hint="eastAsia"/>
          <w:sz w:val="24"/>
          <w:szCs w:val="24"/>
        </w:rPr>
        <w:t>。</w:t>
      </w:r>
    </w:p>
    <w:p w14:paraId="095D78D9" w14:textId="3401F7E8" w:rsidR="00293379" w:rsidRDefault="00293379" w:rsidP="00B3450D">
      <w:pPr>
        <w:pStyle w:val="a7"/>
        <w:numPr>
          <w:ilvl w:val="0"/>
          <w:numId w:val="8"/>
        </w:numPr>
        <w:spacing w:line="276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具备良好的组织分析能力，能够</w:t>
      </w:r>
      <w:r w:rsidR="0017390D">
        <w:rPr>
          <w:rFonts w:asciiTheme="minorEastAsia" w:hAnsiTheme="minorEastAsia" w:hint="eastAsia"/>
          <w:sz w:val="24"/>
          <w:szCs w:val="24"/>
        </w:rPr>
        <w:t>有效的管理和分配工作并达成目标。</w:t>
      </w:r>
    </w:p>
    <w:p w14:paraId="4A905B38" w14:textId="6501A285" w:rsidR="0017390D" w:rsidRDefault="0017390D" w:rsidP="00B3450D">
      <w:pPr>
        <w:pStyle w:val="a7"/>
        <w:numPr>
          <w:ilvl w:val="0"/>
          <w:numId w:val="8"/>
        </w:numPr>
        <w:spacing w:line="276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bookmarkStart w:id="0" w:name="OLE_LINK1"/>
      <w:bookmarkStart w:id="1" w:name="OLE_LINK2"/>
      <w:r>
        <w:rPr>
          <w:rFonts w:asciiTheme="minorEastAsia" w:hAnsiTheme="minorEastAsia" w:hint="eastAsia"/>
          <w:sz w:val="24"/>
          <w:szCs w:val="24"/>
        </w:rPr>
        <w:t>具备团队建设能力，能够带领团队完成任务。</w:t>
      </w:r>
    </w:p>
    <w:bookmarkEnd w:id="0"/>
    <w:bookmarkEnd w:id="1"/>
    <w:p w14:paraId="0AC4B2A5" w14:textId="006BD6CC" w:rsidR="0017390D" w:rsidRDefault="0017390D" w:rsidP="00B3450D">
      <w:pPr>
        <w:pStyle w:val="a7"/>
        <w:numPr>
          <w:ilvl w:val="0"/>
          <w:numId w:val="8"/>
        </w:numPr>
        <w:spacing w:line="276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具备图书馆和信息科学相关的科研经验和学术能力。</w:t>
      </w:r>
    </w:p>
    <w:p w14:paraId="441BF486" w14:textId="76C85958" w:rsidR="0017390D" w:rsidRPr="00172DE1" w:rsidRDefault="0017390D" w:rsidP="00B3450D">
      <w:pPr>
        <w:pStyle w:val="a7"/>
        <w:numPr>
          <w:ilvl w:val="0"/>
          <w:numId w:val="8"/>
        </w:numPr>
        <w:spacing w:line="276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能够清晰把握住学术图书馆和信息服务技术的发展前景和方向。</w:t>
      </w:r>
    </w:p>
    <w:p w14:paraId="5933E990" w14:textId="77777777" w:rsidR="00293379" w:rsidRDefault="00293379" w:rsidP="00251895"/>
    <w:p w14:paraId="0F8C3393" w14:textId="77777777" w:rsidR="00251895" w:rsidRPr="00D9483C" w:rsidRDefault="00122EF6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招聘</w:t>
      </w:r>
      <w:r w:rsidR="00251895"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14:paraId="10A3512B" w14:textId="0481AA4D" w:rsidR="00251895" w:rsidRDefault="0017390D" w:rsidP="00251895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</w:t>
      </w:r>
      <w:r w:rsidR="009C7345">
        <w:rPr>
          <w:rFonts w:asciiTheme="minorEastAsia" w:hAnsiTheme="minorEastAsia" w:hint="eastAsia"/>
          <w:sz w:val="24"/>
          <w:szCs w:val="24"/>
        </w:rPr>
        <w:t>图书馆学</w:t>
      </w:r>
      <w:r>
        <w:rPr>
          <w:rFonts w:asciiTheme="minorEastAsia" w:hAnsiTheme="minorEastAsia" w:hint="eastAsia"/>
          <w:sz w:val="24"/>
          <w:szCs w:val="24"/>
        </w:rPr>
        <w:t>和</w:t>
      </w:r>
      <w:r w:rsidR="009C7345">
        <w:rPr>
          <w:rFonts w:asciiTheme="minorEastAsia" w:hAnsiTheme="minorEastAsia" w:hint="eastAsia"/>
          <w:sz w:val="24"/>
          <w:szCs w:val="24"/>
        </w:rPr>
        <w:t>信息科学</w:t>
      </w:r>
      <w:r>
        <w:rPr>
          <w:rFonts w:asciiTheme="minorEastAsia" w:hAnsiTheme="minorEastAsia" w:hint="eastAsia"/>
          <w:sz w:val="24"/>
          <w:szCs w:val="24"/>
        </w:rPr>
        <w:t>相关学科的硕士或博士学位</w:t>
      </w:r>
      <w:r w:rsidR="009A4A66">
        <w:rPr>
          <w:rFonts w:asciiTheme="minorEastAsia" w:hAnsiTheme="minorEastAsia" w:hint="eastAsia"/>
          <w:sz w:val="24"/>
          <w:szCs w:val="24"/>
        </w:rPr>
        <w:t>。</w:t>
      </w:r>
    </w:p>
    <w:p w14:paraId="59A1C53A" w14:textId="290810E5" w:rsidR="00251895" w:rsidRPr="00172DE1" w:rsidRDefault="006D15DF" w:rsidP="00251895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有过科研经验并且</w:t>
      </w:r>
      <w:r w:rsidR="00E0313B">
        <w:rPr>
          <w:rFonts w:hint="eastAsia"/>
          <w:sz w:val="24"/>
          <w:szCs w:val="24"/>
        </w:rPr>
        <w:t>发表过</w:t>
      </w:r>
      <w:r w:rsidR="009C7345">
        <w:rPr>
          <w:rFonts w:hint="eastAsia"/>
          <w:sz w:val="24"/>
          <w:szCs w:val="24"/>
        </w:rPr>
        <w:t>学术报告演讲或</w:t>
      </w:r>
      <w:r w:rsidR="00E0313B">
        <w:rPr>
          <w:rFonts w:hint="eastAsia"/>
          <w:sz w:val="24"/>
          <w:szCs w:val="24"/>
        </w:rPr>
        <w:t>学术</w:t>
      </w:r>
      <w:r>
        <w:rPr>
          <w:rFonts w:hint="eastAsia"/>
          <w:sz w:val="24"/>
          <w:szCs w:val="24"/>
        </w:rPr>
        <w:t>国际期刊</w:t>
      </w:r>
      <w:r w:rsidR="00E0313B">
        <w:rPr>
          <w:rFonts w:hint="eastAsia"/>
          <w:sz w:val="24"/>
          <w:szCs w:val="24"/>
        </w:rPr>
        <w:t>文章</w:t>
      </w:r>
      <w:r w:rsidR="0017390D">
        <w:rPr>
          <w:rFonts w:hint="eastAsia"/>
          <w:sz w:val="24"/>
          <w:szCs w:val="24"/>
        </w:rPr>
        <w:t>。</w:t>
      </w:r>
    </w:p>
    <w:p w14:paraId="2E18365C" w14:textId="0228C610" w:rsidR="00156267" w:rsidRDefault="0017390D" w:rsidP="00156267">
      <w:pPr>
        <w:pStyle w:val="a7"/>
        <w:numPr>
          <w:ilvl w:val="0"/>
          <w:numId w:val="3"/>
        </w:numPr>
        <w:spacing w:line="276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有过国际高等教育机构或者中外合作办学高校图书馆的工作经验。</w:t>
      </w:r>
    </w:p>
    <w:p w14:paraId="7BBFCA41" w14:textId="6D05E650" w:rsidR="009F1AFB" w:rsidRPr="00156267" w:rsidRDefault="002B34E0" w:rsidP="00156267">
      <w:pPr>
        <w:pStyle w:val="a7"/>
        <w:numPr>
          <w:ilvl w:val="0"/>
          <w:numId w:val="3"/>
        </w:numPr>
        <w:spacing w:line="276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</w:t>
      </w:r>
      <w:r w:rsidR="009F1AFB">
        <w:rPr>
          <w:rFonts w:asciiTheme="minorEastAsia" w:hAnsiTheme="minorEastAsia" w:hint="eastAsia"/>
          <w:sz w:val="24"/>
          <w:szCs w:val="24"/>
        </w:rPr>
        <w:t>海外留学或者海外工作背景。</w:t>
      </w:r>
    </w:p>
    <w:p w14:paraId="06918110" w14:textId="008B3203" w:rsidR="00452847" w:rsidRDefault="00452847">
      <w:pPr>
        <w:widowControl/>
        <w:jc w:val="left"/>
      </w:pPr>
      <w:r>
        <w:br w:type="page"/>
      </w:r>
    </w:p>
    <w:p w14:paraId="63626998" w14:textId="255454BD" w:rsidR="00452847" w:rsidRPr="004C45CF" w:rsidRDefault="00452847" w:rsidP="00452847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r w:rsidRPr="00452847">
        <w:rPr>
          <w:rFonts w:cstheme="minorHAnsi"/>
          <w:b/>
          <w:color w:val="003366"/>
          <w:sz w:val="32"/>
          <w:szCs w:val="32"/>
        </w:rPr>
        <w:t>Associate Director/Assistant Director in Library</w:t>
      </w:r>
    </w:p>
    <w:p w14:paraId="5179E17B" w14:textId="2BA27B1F" w:rsidR="00452847" w:rsidRPr="00A70936" w:rsidRDefault="00452847" w:rsidP="00452847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Pr="00452847">
        <w:rPr>
          <w:rFonts w:cstheme="minorHAnsi"/>
          <w:sz w:val="24"/>
          <w:szCs w:val="24"/>
        </w:rPr>
        <w:t>Library</w:t>
      </w:r>
      <w:r w:rsidRPr="00161D81">
        <w:rPr>
          <w:rFonts w:cstheme="minorHAnsi"/>
          <w:sz w:val="24"/>
          <w:szCs w:val="24"/>
        </w:rPr>
        <w:t xml:space="preserve">     Report to:</w:t>
      </w:r>
      <w:r>
        <w:rPr>
          <w:rFonts w:cstheme="minorHAnsi"/>
          <w:sz w:val="24"/>
          <w:szCs w:val="24"/>
        </w:rPr>
        <w:t xml:space="preserve"> D</w:t>
      </w:r>
      <w:r>
        <w:rPr>
          <w:rFonts w:cstheme="minorHAnsi" w:hint="eastAsia"/>
          <w:sz w:val="24"/>
          <w:szCs w:val="24"/>
        </w:rPr>
        <w:t>ivision</w:t>
      </w:r>
      <w:r>
        <w:rPr>
          <w:rFonts w:cstheme="minorHAnsi"/>
          <w:sz w:val="24"/>
          <w:szCs w:val="24"/>
        </w:rPr>
        <w:t xml:space="preserve"> L</w:t>
      </w:r>
      <w:r>
        <w:rPr>
          <w:rFonts w:cstheme="minorHAnsi" w:hint="eastAsia"/>
          <w:sz w:val="24"/>
          <w:szCs w:val="24"/>
        </w:rPr>
        <w:t>eadership</w:t>
      </w:r>
    </w:p>
    <w:p w14:paraId="4BCC0FCA" w14:textId="77777777" w:rsidR="00452847" w:rsidRPr="00161D81" w:rsidRDefault="00452847" w:rsidP="00452847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14:paraId="6E8685A2" w14:textId="76D89545" w:rsidR="00452847" w:rsidRPr="000524D8" w:rsidRDefault="000524D8" w:rsidP="000524D8">
      <w:pPr>
        <w:pStyle w:val="a7"/>
        <w:numPr>
          <w:ilvl w:val="0"/>
          <w:numId w:val="9"/>
        </w:numPr>
        <w:ind w:firstLineChars="0"/>
        <w:rPr>
          <w:sz w:val="24"/>
          <w:szCs w:val="24"/>
        </w:rPr>
      </w:pPr>
      <w:r w:rsidRPr="000524D8">
        <w:rPr>
          <w:sz w:val="24"/>
          <w:szCs w:val="24"/>
        </w:rPr>
        <w:t xml:space="preserve">Assist in various administrative affairs and management matters of </w:t>
      </w:r>
      <w:r>
        <w:rPr>
          <w:sz w:val="24"/>
          <w:szCs w:val="24"/>
        </w:rPr>
        <w:t>the library</w:t>
      </w:r>
      <w:r w:rsidRPr="000524D8">
        <w:rPr>
          <w:sz w:val="24"/>
          <w:szCs w:val="24"/>
        </w:rPr>
        <w:t xml:space="preserve"> and </w:t>
      </w:r>
      <w:r>
        <w:rPr>
          <w:sz w:val="24"/>
          <w:szCs w:val="24"/>
        </w:rPr>
        <w:t>the art gallery</w:t>
      </w:r>
      <w:r w:rsidRPr="000524D8">
        <w:rPr>
          <w:sz w:val="24"/>
          <w:szCs w:val="24"/>
        </w:rPr>
        <w:t>, including writing and preparing administrative documents, planning and implementing departmental budgets, formulating and implementing rules and regulations, etc.</w:t>
      </w:r>
      <w:r>
        <w:rPr>
          <w:sz w:val="24"/>
          <w:szCs w:val="24"/>
        </w:rPr>
        <w:t>;</w:t>
      </w:r>
    </w:p>
    <w:p w14:paraId="6F7A59F5" w14:textId="40B32BEA" w:rsidR="000524D8" w:rsidRDefault="000524D8" w:rsidP="000524D8">
      <w:pPr>
        <w:pStyle w:val="a7"/>
        <w:numPr>
          <w:ilvl w:val="0"/>
          <w:numId w:val="9"/>
        </w:numPr>
        <w:ind w:firstLineChars="0"/>
        <w:rPr>
          <w:sz w:val="24"/>
          <w:szCs w:val="24"/>
        </w:rPr>
      </w:pPr>
      <w:r w:rsidRPr="000524D8">
        <w:rPr>
          <w:sz w:val="24"/>
          <w:szCs w:val="24"/>
        </w:rPr>
        <w:t>Responsible for the daily management of library and art gallery equipment, including security, network, and temperature control. Assisting the library's relocation to the new library</w:t>
      </w:r>
      <w:r>
        <w:rPr>
          <w:sz w:val="24"/>
          <w:szCs w:val="24"/>
        </w:rPr>
        <w:t xml:space="preserve"> building;</w:t>
      </w:r>
      <w:r w:rsidRPr="000524D8">
        <w:rPr>
          <w:sz w:val="24"/>
          <w:szCs w:val="24"/>
        </w:rPr>
        <w:t xml:space="preserve"> </w:t>
      </w:r>
    </w:p>
    <w:p w14:paraId="07868556" w14:textId="6D732DF4" w:rsidR="000524D8" w:rsidRDefault="000524D8" w:rsidP="000524D8">
      <w:pPr>
        <w:pStyle w:val="a7"/>
        <w:numPr>
          <w:ilvl w:val="0"/>
          <w:numId w:val="9"/>
        </w:numPr>
        <w:ind w:firstLineChars="0"/>
        <w:rPr>
          <w:sz w:val="24"/>
          <w:szCs w:val="24"/>
        </w:rPr>
      </w:pPr>
      <w:r w:rsidRPr="000524D8">
        <w:rPr>
          <w:sz w:val="24"/>
          <w:szCs w:val="24"/>
        </w:rPr>
        <w:t>Coordinate the working relationship between subject librarians and other faculties and departments of the</w:t>
      </w:r>
      <w:r>
        <w:rPr>
          <w:sz w:val="24"/>
          <w:szCs w:val="24"/>
        </w:rPr>
        <w:t xml:space="preserve"> University;</w:t>
      </w:r>
    </w:p>
    <w:p w14:paraId="27F6BC64" w14:textId="4BED817C" w:rsidR="00452847" w:rsidRDefault="000524D8" w:rsidP="000524D8">
      <w:pPr>
        <w:pStyle w:val="a7"/>
        <w:numPr>
          <w:ilvl w:val="0"/>
          <w:numId w:val="9"/>
        </w:numPr>
        <w:ind w:firstLineChars="0"/>
        <w:rPr>
          <w:sz w:val="24"/>
          <w:szCs w:val="24"/>
        </w:rPr>
      </w:pPr>
      <w:r w:rsidRPr="000524D8">
        <w:rPr>
          <w:sz w:val="24"/>
          <w:szCs w:val="24"/>
        </w:rPr>
        <w:t xml:space="preserve">Maintain good cooperation with all relevant departments on and off campus, including </w:t>
      </w:r>
      <w:r>
        <w:rPr>
          <w:sz w:val="24"/>
          <w:szCs w:val="24"/>
        </w:rPr>
        <w:t>university</w:t>
      </w:r>
      <w:r w:rsidRPr="000524D8">
        <w:rPr>
          <w:sz w:val="24"/>
          <w:szCs w:val="24"/>
        </w:rPr>
        <w:t xml:space="preserve"> administration, faculty, student groups, municipal government agencies, resource and technical equipment manufacturers, cultural and art groups, and other university libraries</w:t>
      </w:r>
      <w:r>
        <w:rPr>
          <w:sz w:val="24"/>
          <w:szCs w:val="24"/>
        </w:rPr>
        <w:t>;</w:t>
      </w:r>
    </w:p>
    <w:p w14:paraId="718D4271" w14:textId="15876456" w:rsidR="000524D8" w:rsidRDefault="000524D8" w:rsidP="000524D8">
      <w:pPr>
        <w:pStyle w:val="a7"/>
        <w:numPr>
          <w:ilvl w:val="0"/>
          <w:numId w:val="9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Serve</w:t>
      </w:r>
      <w:r w:rsidRPr="000524D8">
        <w:rPr>
          <w:sz w:val="24"/>
          <w:szCs w:val="24"/>
        </w:rPr>
        <w:t xml:space="preserve"> as a member of other functional committees or other func</w:t>
      </w:r>
      <w:r>
        <w:rPr>
          <w:sz w:val="24"/>
          <w:szCs w:val="24"/>
        </w:rPr>
        <w:t>tional work teams of the University;</w:t>
      </w:r>
    </w:p>
    <w:p w14:paraId="0620E660" w14:textId="29B8D5A2" w:rsidR="000524D8" w:rsidRDefault="006C2327" w:rsidP="006C2327">
      <w:pPr>
        <w:pStyle w:val="a7"/>
        <w:numPr>
          <w:ilvl w:val="0"/>
          <w:numId w:val="9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Act as the executive curator as needed;</w:t>
      </w:r>
    </w:p>
    <w:p w14:paraId="1A4A06DA" w14:textId="32E8679E" w:rsidR="006C2327" w:rsidRDefault="006C2327" w:rsidP="006C2327">
      <w:pPr>
        <w:pStyle w:val="a7"/>
        <w:numPr>
          <w:ilvl w:val="0"/>
          <w:numId w:val="9"/>
        </w:numPr>
        <w:ind w:firstLineChars="0"/>
        <w:rPr>
          <w:sz w:val="24"/>
          <w:szCs w:val="24"/>
        </w:rPr>
      </w:pPr>
      <w:r w:rsidRPr="006C2327">
        <w:rPr>
          <w:sz w:val="24"/>
          <w:szCs w:val="24"/>
        </w:rPr>
        <w:t>Able to work nights or weekends when requ</w:t>
      </w:r>
      <w:r>
        <w:rPr>
          <w:sz w:val="24"/>
          <w:szCs w:val="24"/>
        </w:rPr>
        <w:t>ired;</w:t>
      </w:r>
    </w:p>
    <w:p w14:paraId="18DBE1FB" w14:textId="72E0F998" w:rsidR="006C2327" w:rsidRPr="006C6A05" w:rsidRDefault="006C2327" w:rsidP="006C2327">
      <w:pPr>
        <w:pStyle w:val="a7"/>
        <w:numPr>
          <w:ilvl w:val="0"/>
          <w:numId w:val="9"/>
        </w:numPr>
        <w:ind w:firstLineChars="0"/>
        <w:rPr>
          <w:rFonts w:hint="eastAsia"/>
          <w:sz w:val="24"/>
          <w:szCs w:val="24"/>
        </w:rPr>
      </w:pPr>
      <w:r w:rsidRPr="0095601B">
        <w:rPr>
          <w:sz w:val="24"/>
          <w:szCs w:val="24"/>
        </w:rPr>
        <w:t xml:space="preserve">Complete other tasks assigned by </w:t>
      </w:r>
      <w:r>
        <w:rPr>
          <w:sz w:val="24"/>
          <w:szCs w:val="24"/>
        </w:rPr>
        <w:t>leaderships.</w:t>
      </w:r>
    </w:p>
    <w:p w14:paraId="3FA61C06" w14:textId="77777777" w:rsidR="00452847" w:rsidRPr="00161D81" w:rsidRDefault="00452847" w:rsidP="00452847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 </w:t>
      </w: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ualification:</w:t>
      </w:r>
    </w:p>
    <w:p w14:paraId="3E00CE03" w14:textId="5C465B77" w:rsidR="006C6A05" w:rsidRPr="006C6A05" w:rsidRDefault="006C6A05" w:rsidP="006C6A05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6C6A05">
        <w:rPr>
          <w:sz w:val="24"/>
          <w:szCs w:val="24"/>
        </w:rPr>
        <w:t xml:space="preserve">Master’s degree or </w:t>
      </w:r>
      <w:r w:rsidRPr="006C6A05">
        <w:rPr>
          <w:rFonts w:hint="eastAsia"/>
          <w:sz w:val="24"/>
          <w:szCs w:val="24"/>
        </w:rPr>
        <w:t>above</w:t>
      </w:r>
      <w:r w:rsidRPr="006C6A05">
        <w:rPr>
          <w:rFonts w:hint="eastAsia"/>
          <w:sz w:val="24"/>
          <w:szCs w:val="24"/>
        </w:rPr>
        <w:t>;</w:t>
      </w:r>
    </w:p>
    <w:p w14:paraId="7E1CCDCF" w14:textId="0463855B" w:rsidR="00452847" w:rsidRPr="006C6A05" w:rsidRDefault="006C6A05" w:rsidP="006C6A05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6C6A05">
        <w:rPr>
          <w:sz w:val="24"/>
          <w:szCs w:val="24"/>
        </w:rPr>
        <w:t xml:space="preserve">At least 8 years of working experiences including at least 5 </w:t>
      </w:r>
      <w:proofErr w:type="gramStart"/>
      <w:r w:rsidRPr="006C6A05">
        <w:rPr>
          <w:sz w:val="24"/>
          <w:szCs w:val="24"/>
        </w:rPr>
        <w:t>years</w:t>
      </w:r>
      <w:proofErr w:type="gramEnd"/>
      <w:r w:rsidRPr="006C6A05">
        <w:rPr>
          <w:sz w:val="24"/>
          <w:szCs w:val="24"/>
        </w:rPr>
        <w:t xml:space="preserve"> academic library </w:t>
      </w:r>
      <w:r w:rsidRPr="006C6A05">
        <w:rPr>
          <w:sz w:val="24"/>
          <w:szCs w:val="24"/>
        </w:rPr>
        <w:t>working experience;</w:t>
      </w:r>
    </w:p>
    <w:p w14:paraId="5164AA78" w14:textId="77777777" w:rsidR="006C6A05" w:rsidRPr="006C6A05" w:rsidRDefault="006C6A05" w:rsidP="006C6A05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6C6A05">
        <w:rPr>
          <w:sz w:val="24"/>
          <w:szCs w:val="24"/>
        </w:rPr>
        <w:t>Experience in budget management of academic library collections, services, and resources.</w:t>
      </w:r>
    </w:p>
    <w:p w14:paraId="770A5B6D" w14:textId="1DEC9902" w:rsidR="008104F4" w:rsidRPr="006C6A05" w:rsidRDefault="006C6A05" w:rsidP="006C6A05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6C6A05">
        <w:rPr>
          <w:sz w:val="24"/>
          <w:szCs w:val="24"/>
        </w:rPr>
        <w:t>Possess proficient bilingual oral and written skills in Chinese and English, as well as communication skills with international teams and multicultural backgrounds.</w:t>
      </w:r>
    </w:p>
    <w:p w14:paraId="18B6AC48" w14:textId="0C56C555" w:rsidR="006C6A05" w:rsidRPr="006C6A05" w:rsidRDefault="006C6A05" w:rsidP="006C6A05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6C6A05">
        <w:rPr>
          <w:sz w:val="24"/>
          <w:szCs w:val="24"/>
        </w:rPr>
        <w:t>Possess good organizational analysis skills, able to effectively manage and allocate work and achieve goals.</w:t>
      </w:r>
    </w:p>
    <w:p w14:paraId="77DD09E5" w14:textId="57EDCAD5" w:rsidR="006C6A05" w:rsidRPr="006C6A05" w:rsidRDefault="006C6A05" w:rsidP="006C6A05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6C6A05">
        <w:rPr>
          <w:sz w:val="24"/>
          <w:szCs w:val="24"/>
        </w:rPr>
        <w:t>Have team building ability and be able to lead the team to complete tasks.</w:t>
      </w:r>
    </w:p>
    <w:p w14:paraId="588B239F" w14:textId="4226423B" w:rsidR="006C6A05" w:rsidRPr="006C6A05" w:rsidRDefault="006C6A05" w:rsidP="006C6A05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6C6A05">
        <w:rPr>
          <w:sz w:val="24"/>
          <w:szCs w:val="24"/>
        </w:rPr>
        <w:t>Possess research experience and academic ability related to library and information science.</w:t>
      </w:r>
    </w:p>
    <w:p w14:paraId="50C7A594" w14:textId="0D405CCE" w:rsidR="006C6A05" w:rsidRPr="006C6A05" w:rsidRDefault="006C6A05" w:rsidP="006C6A05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6C6A05">
        <w:rPr>
          <w:sz w:val="24"/>
          <w:szCs w:val="24"/>
        </w:rPr>
        <w:t>Be able to clearly grasp the development prospect and direction of academic library and information service technology.</w:t>
      </w:r>
    </w:p>
    <w:p w14:paraId="09E619A0" w14:textId="3D0BEDB6" w:rsidR="006C6A05" w:rsidRPr="006C6A05" w:rsidRDefault="006C6A05" w:rsidP="006C6A05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b/>
          <w:color w:val="808080" w:themeColor="background1" w:themeShade="80"/>
          <w:sz w:val="28"/>
          <w:szCs w:val="28"/>
          <w:u w:val="single"/>
        </w:rPr>
        <w:t>Preferred</w:t>
      </w:r>
      <w:r w:rsidRPr="006C6A05">
        <w:rPr>
          <w:b/>
          <w:color w:val="808080" w:themeColor="background1" w:themeShade="80"/>
          <w:sz w:val="28"/>
          <w:szCs w:val="28"/>
          <w:u w:val="single"/>
        </w:rPr>
        <w:t xml:space="preserve"> </w:t>
      </w:r>
      <w:r w:rsidRPr="006C6A05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6C6A05">
        <w:rPr>
          <w:b/>
          <w:color w:val="808080" w:themeColor="background1" w:themeShade="80"/>
          <w:sz w:val="28"/>
          <w:szCs w:val="28"/>
          <w:u w:val="single"/>
        </w:rPr>
        <w:t>ualification:</w:t>
      </w:r>
    </w:p>
    <w:p w14:paraId="25039940" w14:textId="4A3418D0" w:rsidR="00E30E43" w:rsidRPr="006C6A05" w:rsidRDefault="006C6A05" w:rsidP="006C6A05">
      <w:pPr>
        <w:pStyle w:val="a7"/>
        <w:numPr>
          <w:ilvl w:val="0"/>
          <w:numId w:val="10"/>
        </w:numPr>
        <w:ind w:firstLineChars="0"/>
        <w:jc w:val="left"/>
        <w:rPr>
          <w:sz w:val="24"/>
          <w:szCs w:val="24"/>
        </w:rPr>
      </w:pPr>
      <w:r w:rsidRPr="006C6A05">
        <w:rPr>
          <w:sz w:val="24"/>
          <w:szCs w:val="24"/>
        </w:rPr>
        <w:t>Master's or doctoral degree in a related discipline of library science and information science.</w:t>
      </w:r>
    </w:p>
    <w:p w14:paraId="4BA8B96E" w14:textId="28686F32" w:rsidR="006C6A05" w:rsidRPr="006C6A05" w:rsidRDefault="006C6A05" w:rsidP="006C6A05">
      <w:pPr>
        <w:pStyle w:val="a7"/>
        <w:numPr>
          <w:ilvl w:val="0"/>
          <w:numId w:val="10"/>
        </w:numPr>
        <w:ind w:firstLineChars="0"/>
        <w:jc w:val="left"/>
        <w:rPr>
          <w:sz w:val="24"/>
          <w:szCs w:val="24"/>
        </w:rPr>
      </w:pPr>
      <w:r w:rsidRPr="006C6A05">
        <w:rPr>
          <w:sz w:val="24"/>
          <w:szCs w:val="24"/>
        </w:rPr>
        <w:t>Have research experience and published academic report speeches or academic international journal articles.</w:t>
      </w:r>
    </w:p>
    <w:p w14:paraId="497E92CD" w14:textId="0FDC9627" w:rsidR="006C6A05" w:rsidRPr="006C6A05" w:rsidRDefault="006C6A05" w:rsidP="006C6A05">
      <w:pPr>
        <w:pStyle w:val="a7"/>
        <w:numPr>
          <w:ilvl w:val="0"/>
          <w:numId w:val="10"/>
        </w:numPr>
        <w:ind w:firstLineChars="0"/>
        <w:jc w:val="left"/>
        <w:rPr>
          <w:sz w:val="24"/>
          <w:szCs w:val="24"/>
        </w:rPr>
      </w:pPr>
      <w:r w:rsidRPr="006C6A05">
        <w:rPr>
          <w:sz w:val="24"/>
          <w:szCs w:val="24"/>
        </w:rPr>
        <w:t>Work experience in an international higher education institution or a Chinese-foreign cooperatively-run university library.</w:t>
      </w:r>
    </w:p>
    <w:p w14:paraId="1C791975" w14:textId="07B81444" w:rsidR="006C6A05" w:rsidRPr="006C6A05" w:rsidRDefault="006C6A05" w:rsidP="006C6A05">
      <w:pPr>
        <w:pStyle w:val="a7"/>
        <w:numPr>
          <w:ilvl w:val="0"/>
          <w:numId w:val="10"/>
        </w:numPr>
        <w:ind w:firstLineChars="0"/>
        <w:jc w:val="left"/>
        <w:rPr>
          <w:sz w:val="24"/>
          <w:szCs w:val="24"/>
        </w:rPr>
      </w:pPr>
      <w:r w:rsidRPr="006C6A05">
        <w:rPr>
          <w:sz w:val="24"/>
          <w:szCs w:val="24"/>
        </w:rPr>
        <w:t>Have a background of studying abroad or working overseas.</w:t>
      </w:r>
      <w:bookmarkStart w:id="2" w:name="_GoBack"/>
      <w:bookmarkEnd w:id="2"/>
    </w:p>
    <w:p w14:paraId="757D3BC3" w14:textId="77777777" w:rsidR="008104F4" w:rsidRDefault="008104F4" w:rsidP="008104F4">
      <w:pPr>
        <w:jc w:val="left"/>
      </w:pPr>
    </w:p>
    <w:p w14:paraId="33A3B188" w14:textId="0456D99C" w:rsidR="00FA37E8" w:rsidRDefault="00FA37E8" w:rsidP="0019177C">
      <w:pPr>
        <w:jc w:val="left"/>
      </w:pPr>
    </w:p>
    <w:p w14:paraId="29DE8F4A" w14:textId="77777777" w:rsidR="00A927BD" w:rsidRDefault="00A927BD"/>
    <w:sectPr w:rsidR="00A927BD" w:rsidSect="006C6A05">
      <w:headerReference w:type="default" r:id="rId8"/>
      <w:pgSz w:w="11906" w:h="16838"/>
      <w:pgMar w:top="720" w:right="720" w:bottom="720" w:left="72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4C4F9" w14:textId="77777777" w:rsidR="00C37B47" w:rsidRDefault="00C37B47" w:rsidP="00163335">
      <w:r>
        <w:separator/>
      </w:r>
    </w:p>
  </w:endnote>
  <w:endnote w:type="continuationSeparator" w:id="0">
    <w:p w14:paraId="2EA4582E" w14:textId="77777777" w:rsidR="00C37B47" w:rsidRDefault="00C37B47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EA40B" w14:textId="77777777" w:rsidR="00C37B47" w:rsidRDefault="00C37B47" w:rsidP="00163335">
      <w:r>
        <w:separator/>
      </w:r>
    </w:p>
  </w:footnote>
  <w:footnote w:type="continuationSeparator" w:id="0">
    <w:p w14:paraId="1107797E" w14:textId="77777777" w:rsidR="00C37B47" w:rsidRDefault="00C37B47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72F80" w14:textId="77777777"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 wp14:anchorId="55CE126B" wp14:editId="5DA58343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E5EB3C" w14:textId="77777777"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B8C"/>
    <w:multiLevelType w:val="hybridMultilevel"/>
    <w:tmpl w:val="48182A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33738A"/>
    <w:multiLevelType w:val="hybridMultilevel"/>
    <w:tmpl w:val="215064B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EC20E2"/>
    <w:multiLevelType w:val="hybridMultilevel"/>
    <w:tmpl w:val="7E4469C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30230A"/>
    <w:multiLevelType w:val="hybridMultilevel"/>
    <w:tmpl w:val="55A87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5C03B8"/>
    <w:multiLevelType w:val="hybridMultilevel"/>
    <w:tmpl w:val="DBF4E0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DA181E"/>
    <w:multiLevelType w:val="hybridMultilevel"/>
    <w:tmpl w:val="DD8243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F64063"/>
    <w:multiLevelType w:val="hybridMultilevel"/>
    <w:tmpl w:val="C334243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B105CC"/>
    <w:multiLevelType w:val="hybridMultilevel"/>
    <w:tmpl w:val="19E4AFC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15C68"/>
    <w:rsid w:val="0003256E"/>
    <w:rsid w:val="00034995"/>
    <w:rsid w:val="000524D8"/>
    <w:rsid w:val="00060416"/>
    <w:rsid w:val="00064446"/>
    <w:rsid w:val="00083CE0"/>
    <w:rsid w:val="00091E42"/>
    <w:rsid w:val="0009537E"/>
    <w:rsid w:val="000A1CD2"/>
    <w:rsid w:val="000D16AE"/>
    <w:rsid w:val="000E1BE8"/>
    <w:rsid w:val="00110B1B"/>
    <w:rsid w:val="0011308E"/>
    <w:rsid w:val="00122EF6"/>
    <w:rsid w:val="0013156D"/>
    <w:rsid w:val="00156267"/>
    <w:rsid w:val="00163335"/>
    <w:rsid w:val="00163FC0"/>
    <w:rsid w:val="0017376E"/>
    <w:rsid w:val="0017390D"/>
    <w:rsid w:val="00184C57"/>
    <w:rsid w:val="0019177C"/>
    <w:rsid w:val="001F3734"/>
    <w:rsid w:val="001F5BCD"/>
    <w:rsid w:val="001F6815"/>
    <w:rsid w:val="002024A1"/>
    <w:rsid w:val="00251895"/>
    <w:rsid w:val="00252863"/>
    <w:rsid w:val="0026458F"/>
    <w:rsid w:val="00271EE2"/>
    <w:rsid w:val="00293379"/>
    <w:rsid w:val="002B018A"/>
    <w:rsid w:val="002B2BF6"/>
    <w:rsid w:val="002B34E0"/>
    <w:rsid w:val="002C5B11"/>
    <w:rsid w:val="002D37CB"/>
    <w:rsid w:val="002D74C6"/>
    <w:rsid w:val="002F026B"/>
    <w:rsid w:val="002F5BE5"/>
    <w:rsid w:val="003213DD"/>
    <w:rsid w:val="00330F56"/>
    <w:rsid w:val="00384A9D"/>
    <w:rsid w:val="00392C6C"/>
    <w:rsid w:val="003A1EA8"/>
    <w:rsid w:val="003A53EE"/>
    <w:rsid w:val="003B04E7"/>
    <w:rsid w:val="003D3DD1"/>
    <w:rsid w:val="00403242"/>
    <w:rsid w:val="00442EBE"/>
    <w:rsid w:val="00452847"/>
    <w:rsid w:val="00462F15"/>
    <w:rsid w:val="00477BBC"/>
    <w:rsid w:val="004922AB"/>
    <w:rsid w:val="004C45CF"/>
    <w:rsid w:val="004F08EB"/>
    <w:rsid w:val="00512EB0"/>
    <w:rsid w:val="00530380"/>
    <w:rsid w:val="005457A8"/>
    <w:rsid w:val="00585703"/>
    <w:rsid w:val="005A52C4"/>
    <w:rsid w:val="005E3EE7"/>
    <w:rsid w:val="005E6AD8"/>
    <w:rsid w:val="00616C53"/>
    <w:rsid w:val="00646AA7"/>
    <w:rsid w:val="006935CD"/>
    <w:rsid w:val="006B51AD"/>
    <w:rsid w:val="006C2327"/>
    <w:rsid w:val="006C6A05"/>
    <w:rsid w:val="006D15DF"/>
    <w:rsid w:val="007007D5"/>
    <w:rsid w:val="00732BB9"/>
    <w:rsid w:val="007536F1"/>
    <w:rsid w:val="007C0B9E"/>
    <w:rsid w:val="007C36CB"/>
    <w:rsid w:val="007D01B7"/>
    <w:rsid w:val="007D211B"/>
    <w:rsid w:val="008104F4"/>
    <w:rsid w:val="00822713"/>
    <w:rsid w:val="00832C8A"/>
    <w:rsid w:val="00843E4F"/>
    <w:rsid w:val="008C46E1"/>
    <w:rsid w:val="008F214E"/>
    <w:rsid w:val="00913C38"/>
    <w:rsid w:val="00933DA1"/>
    <w:rsid w:val="00953661"/>
    <w:rsid w:val="00970E65"/>
    <w:rsid w:val="00976E14"/>
    <w:rsid w:val="00996247"/>
    <w:rsid w:val="009A4A66"/>
    <w:rsid w:val="009C7345"/>
    <w:rsid w:val="009F1AFB"/>
    <w:rsid w:val="009F6B62"/>
    <w:rsid w:val="00A23157"/>
    <w:rsid w:val="00A70AF6"/>
    <w:rsid w:val="00A87B7F"/>
    <w:rsid w:val="00A927BD"/>
    <w:rsid w:val="00AC7E8F"/>
    <w:rsid w:val="00AD1A0C"/>
    <w:rsid w:val="00AD21C1"/>
    <w:rsid w:val="00AD46C5"/>
    <w:rsid w:val="00AD4EE3"/>
    <w:rsid w:val="00B3450D"/>
    <w:rsid w:val="00B72944"/>
    <w:rsid w:val="00B751F0"/>
    <w:rsid w:val="00B87D82"/>
    <w:rsid w:val="00BA332C"/>
    <w:rsid w:val="00BB15A2"/>
    <w:rsid w:val="00BB1CF6"/>
    <w:rsid w:val="00BC1248"/>
    <w:rsid w:val="00BD0A7B"/>
    <w:rsid w:val="00BF0110"/>
    <w:rsid w:val="00C37B47"/>
    <w:rsid w:val="00C829AF"/>
    <w:rsid w:val="00CA3FDA"/>
    <w:rsid w:val="00CB0A65"/>
    <w:rsid w:val="00CD5658"/>
    <w:rsid w:val="00CE3529"/>
    <w:rsid w:val="00CF785E"/>
    <w:rsid w:val="00D10055"/>
    <w:rsid w:val="00D14B7D"/>
    <w:rsid w:val="00D42796"/>
    <w:rsid w:val="00D57498"/>
    <w:rsid w:val="00D66EB0"/>
    <w:rsid w:val="00DA250B"/>
    <w:rsid w:val="00DD44C0"/>
    <w:rsid w:val="00DF135A"/>
    <w:rsid w:val="00E0313B"/>
    <w:rsid w:val="00E30E43"/>
    <w:rsid w:val="00E35BC3"/>
    <w:rsid w:val="00E37FE8"/>
    <w:rsid w:val="00E44806"/>
    <w:rsid w:val="00E53C06"/>
    <w:rsid w:val="00E96C26"/>
    <w:rsid w:val="00F10685"/>
    <w:rsid w:val="00F32574"/>
    <w:rsid w:val="00F37B15"/>
    <w:rsid w:val="00F71D1A"/>
    <w:rsid w:val="00F77AFA"/>
    <w:rsid w:val="00F85F2F"/>
    <w:rsid w:val="00F8678C"/>
    <w:rsid w:val="00FA37E8"/>
    <w:rsid w:val="00FC05F6"/>
    <w:rsid w:val="00FC4D65"/>
    <w:rsid w:val="00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DC6DC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335"/>
    <w:rPr>
      <w:sz w:val="18"/>
      <w:szCs w:val="18"/>
    </w:rPr>
  </w:style>
  <w:style w:type="paragraph" w:styleId="a7">
    <w:name w:val="List Paragraph"/>
    <w:basedOn w:val="a"/>
    <w:uiPriority w:val="34"/>
    <w:qFormat/>
    <w:rsid w:val="0025189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9F1AFB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F1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71D08-D315-475F-8425-14ADC96F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wku</cp:lastModifiedBy>
  <cp:revision>95</cp:revision>
  <cp:lastPrinted>2022-03-23T03:17:00Z</cp:lastPrinted>
  <dcterms:created xsi:type="dcterms:W3CDTF">2019-01-04T01:11:00Z</dcterms:created>
  <dcterms:modified xsi:type="dcterms:W3CDTF">2022-10-27T05:43:00Z</dcterms:modified>
</cp:coreProperties>
</file>