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7593" w:rsidRDefault="007F5B26">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Wenzhou-Kean University</w:t>
      </w:r>
    </w:p>
    <w:p w14:paraId="00000002" w14:textId="77777777" w:rsidR="00927593" w:rsidRDefault="00927593">
      <w:pPr>
        <w:jc w:val="center"/>
        <w:rPr>
          <w:rFonts w:ascii="Times New Roman" w:eastAsia="Times New Roman" w:hAnsi="Times New Roman" w:cs="Times New Roman"/>
          <w:sz w:val="22"/>
          <w:szCs w:val="22"/>
        </w:rPr>
      </w:pPr>
    </w:p>
    <w:p w14:paraId="00000003" w14:textId="77777777" w:rsidR="00927593" w:rsidRDefault="007F5B26">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Tenure Track Assistant/Associate Professor in English, School of English Studies</w:t>
      </w:r>
    </w:p>
    <w:p w14:paraId="00000004" w14:textId="77777777" w:rsidR="00927593" w:rsidRDefault="00927593">
      <w:pPr>
        <w:rPr>
          <w:rFonts w:ascii="Times New Roman" w:eastAsia="Times New Roman" w:hAnsi="Times New Roman" w:cs="Times New Roman"/>
          <w:sz w:val="22"/>
          <w:szCs w:val="22"/>
        </w:rPr>
      </w:pPr>
    </w:p>
    <w:p w14:paraId="00000005" w14:textId="77777777" w:rsidR="00927593" w:rsidRDefault="007F5B26">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About Wenzhou-Kean University</w:t>
      </w:r>
    </w:p>
    <w:p w14:paraId="00000006" w14:textId="279ABC66" w:rsidR="00927593" w:rsidRDefault="007F5B26">
      <w:pPr>
        <w:shd w:val="clear" w:color="auto" w:fill="FFFFFF"/>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w:t>
      </w:r>
      <w:r w:rsidR="00DF69D2">
        <w:rPr>
          <w:rFonts w:ascii="Times New Roman" w:eastAsia="Times New Roman" w:hAnsi="Times New Roman" w:cs="Times New Roman"/>
          <w:color w:val="222222"/>
          <w:sz w:val="22"/>
          <w:szCs w:val="22"/>
        </w:rPr>
        <w:t>,5</w:t>
      </w:r>
      <w:r>
        <w:rPr>
          <w:rFonts w:ascii="Times New Roman" w:eastAsia="Times New Roman" w:hAnsi="Times New Roman" w:cs="Times New Roman"/>
          <w:color w:val="222222"/>
          <w:sz w:val="22"/>
          <w:szCs w:val="22"/>
        </w:rPr>
        <w:t>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00000007" w14:textId="77777777" w:rsidR="00927593" w:rsidRDefault="007F5B26">
      <w:pPr>
        <w:shd w:val="clear" w:color="auto" w:fill="FFFFFF"/>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 </w:t>
      </w:r>
    </w:p>
    <w:p w14:paraId="00000008" w14:textId="77777777" w:rsidR="00927593" w:rsidRDefault="007F5B26">
      <w:pPr>
        <w:shd w:val="clear" w:color="auto" w:fill="FFFFFF"/>
        <w:rPr>
          <w:rFonts w:ascii="Times New Roman" w:eastAsia="Times New Roman" w:hAnsi="Times New Roman" w:cs="Times New Roman"/>
          <w:color w:val="222222"/>
          <w:sz w:val="22"/>
          <w:szCs w:val="22"/>
        </w:rPr>
      </w:pPr>
      <w:bookmarkStart w:id="0" w:name="_heading=h.gjdgxs" w:colFirst="0" w:colLast="0"/>
      <w:bookmarkEnd w:id="0"/>
      <w:r>
        <w:rPr>
          <w:rFonts w:ascii="Times New Roman" w:eastAsia="Times New Roman" w:hAnsi="Times New Roman" w:cs="Times New Roman"/>
          <w:color w:val="222222"/>
          <w:sz w:val="22"/>
          <w:szCs w:val="22"/>
        </w:rPr>
        <w:t>Wenzhou-Kean University currently offers the following degree programs: Doctor of Educational Leadership (Ed.D.), Biotechnology Science (M.S.), Computer Information Systems (M.S.), Instruction and Curriculum (M.A.), Global Management (M.B.A.), and Architecture (M.Arch.);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(Data Analytics Option) (B.A.), Biology (Cell and Molecular option) (B.S.), Chemistry (B.S.); Earth Science (Environmental Science option) (B.S.); English (English in Global Settings option) (B.A.); Psychology (General option/ Forensic Psychology option)(B.A.); and Communication (Public Relations option) (B.A.). In addition, WKU has a substantial commitment to the teaching of ESL/EFL.</w:t>
      </w:r>
    </w:p>
    <w:p w14:paraId="00000009" w14:textId="77777777" w:rsidR="00927593" w:rsidRDefault="00927593">
      <w:pPr>
        <w:shd w:val="clear" w:color="auto" w:fill="FFFFFF"/>
        <w:rPr>
          <w:rFonts w:ascii="Times New Roman" w:eastAsia="Times New Roman" w:hAnsi="Times New Roman" w:cs="Times New Roman"/>
          <w:color w:val="222222"/>
          <w:sz w:val="22"/>
          <w:szCs w:val="22"/>
        </w:rPr>
      </w:pPr>
      <w:bookmarkStart w:id="1" w:name="_heading=h.gkhpozlg2g3k" w:colFirst="0" w:colLast="0"/>
      <w:bookmarkEnd w:id="1"/>
    </w:p>
    <w:p w14:paraId="0000000A" w14:textId="77777777" w:rsidR="00927593" w:rsidRDefault="00927593">
      <w:pPr>
        <w:rPr>
          <w:rFonts w:ascii="Times New Roman" w:eastAsia="Times New Roman" w:hAnsi="Times New Roman" w:cs="Times New Roman"/>
          <w:color w:val="222222"/>
          <w:sz w:val="22"/>
          <w:szCs w:val="22"/>
        </w:rPr>
      </w:pPr>
      <w:bookmarkStart w:id="2" w:name="_heading=h.klmrhze9ushz" w:colFirst="0" w:colLast="0"/>
      <w:bookmarkEnd w:id="2"/>
    </w:p>
    <w:p w14:paraId="0000000B"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About the Job:</w:t>
      </w:r>
    </w:p>
    <w:p w14:paraId="0000000C" w14:textId="77777777" w:rsidR="00927593" w:rsidRDefault="00927593">
      <w:pPr>
        <w:rPr>
          <w:rFonts w:ascii="Times New Roman" w:eastAsia="Times New Roman" w:hAnsi="Times New Roman" w:cs="Times New Roman"/>
          <w:sz w:val="22"/>
          <w:szCs w:val="22"/>
        </w:rPr>
      </w:pPr>
    </w:p>
    <w:p w14:paraId="0000000D" w14:textId="7521D758"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School of English Studies seeks to fill three tenure-track positions starting on site for Fall 2022: one in literature</w:t>
      </w:r>
      <w:r w:rsidR="00651D7A">
        <w:rPr>
          <w:rFonts w:ascii="Times New Roman" w:eastAsia="Times New Roman" w:hAnsi="Times New Roman" w:cs="Times New Roman"/>
          <w:sz w:val="22"/>
          <w:szCs w:val="22"/>
        </w:rPr>
        <w:t xml:space="preserve"> (specialist in digital humanities </w:t>
      </w:r>
      <w:r>
        <w:rPr>
          <w:rFonts w:ascii="Times New Roman" w:eastAsia="Times New Roman" w:hAnsi="Times New Roman" w:cs="Times New Roman"/>
          <w:sz w:val="22"/>
          <w:szCs w:val="22"/>
        </w:rPr>
        <w:t xml:space="preserve">or global literature </w:t>
      </w:r>
      <w:r w:rsidR="00651D7A">
        <w:rPr>
          <w:rFonts w:ascii="Times New Roman" w:eastAsia="Times New Roman" w:hAnsi="Times New Roman" w:cs="Times New Roman"/>
          <w:sz w:val="22"/>
          <w:szCs w:val="22"/>
        </w:rPr>
        <w:t>preferred but all areas of literature</w:t>
      </w:r>
      <w:r>
        <w:rPr>
          <w:rFonts w:ascii="Times New Roman" w:eastAsia="Times New Roman" w:hAnsi="Times New Roman" w:cs="Times New Roman"/>
          <w:sz w:val="22"/>
          <w:szCs w:val="22"/>
        </w:rPr>
        <w:t xml:space="preserve"> will be considered</w:t>
      </w:r>
      <w:r w:rsidR="00651D7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one in rhetoric and composition and/or technical and professional writing, and one in applied linguistics with a special emphasis on translation and TESL. A tenure-track Assistant/Associate Professor is a full time, 10-month employee who teaches 24 credits per academic year (course release is available for grant proposal development and other substantial research initiatives). Tenure track faculty develop and teach courses related to their academic specialty and research interests, in addition to General Education courses as needed. Candidates will be expected to participate in the full range of faculty responsibilities, including high quality teaching, research, advising, student learning support, curriculum development, program assessment, student recruitment and retention, office hours, senior project supervision, internship opportunities, research experience for undergraduates, and service to the university and/or professional community. Tenure-track appointment requires publications in internationally recognized and vigorously peer-reviewed journals on English, Rhetoric and Composition, Linguistics, or other closely related subjects. </w:t>
      </w:r>
    </w:p>
    <w:p w14:paraId="0000000E" w14:textId="77777777" w:rsidR="00927593" w:rsidRDefault="00927593">
      <w:pPr>
        <w:rPr>
          <w:rFonts w:ascii="Times New Roman" w:eastAsia="Times New Roman" w:hAnsi="Times New Roman" w:cs="Times New Roman"/>
          <w:sz w:val="22"/>
          <w:szCs w:val="22"/>
        </w:rPr>
      </w:pPr>
    </w:p>
    <w:p w14:paraId="0000000F"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Teaching experience with non-native speakers in a foreign country is highly desirable. Teaching assignments and related responsibilities may include day, evening, weekend and online courses. Interest or experience in using advanced instructional technologies to improve the teaching/learning process is highly desirable. Candidates with an interest in teaching across disciplines are encouraged to apply.</w:t>
      </w:r>
    </w:p>
    <w:p w14:paraId="00000010" w14:textId="77777777" w:rsidR="00927593" w:rsidRDefault="00927593">
      <w:pPr>
        <w:rPr>
          <w:rFonts w:ascii="Times New Roman" w:eastAsia="Times New Roman" w:hAnsi="Times New Roman" w:cs="Times New Roman"/>
          <w:sz w:val="22"/>
          <w:szCs w:val="22"/>
        </w:rPr>
      </w:pPr>
    </w:p>
    <w:p w14:paraId="00000011"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Qualifications:</w:t>
      </w:r>
    </w:p>
    <w:p w14:paraId="00000012" w14:textId="77777777" w:rsidR="00927593" w:rsidRDefault="00927593">
      <w:pPr>
        <w:rPr>
          <w:rFonts w:ascii="Times New Roman" w:eastAsia="Times New Roman" w:hAnsi="Times New Roman" w:cs="Times New Roman"/>
          <w:sz w:val="22"/>
          <w:szCs w:val="22"/>
        </w:rPr>
      </w:pPr>
    </w:p>
    <w:p w14:paraId="4630B5DF" w14:textId="54F88A3D" w:rsidR="00604F72" w:rsidRDefault="007F5B26" w:rsidP="00604F72">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A Ph.D. in English, Rhetoric and Composition, or Linguistics is required; ABD can be considered with completion prior to the effective date of employment. A minimum of two years of teaching experience in a college or university setting is preferred.</w:t>
      </w:r>
      <w:r w:rsidR="00604F72">
        <w:rPr>
          <w:rFonts w:ascii="Times New Roman" w:eastAsia="Times New Roman" w:hAnsi="Times New Roman" w:cs="Times New Roman"/>
          <w:sz w:val="22"/>
          <w:szCs w:val="22"/>
        </w:rPr>
        <w:t xml:space="preserve"> </w:t>
      </w:r>
      <w:r w:rsidR="00604F72" w:rsidRPr="002D2928">
        <w:rPr>
          <w:rFonts w:ascii="Times New Roman" w:eastAsia="Times New Roman" w:hAnsi="Times New Roman" w:cs="Times New Roman"/>
          <w:sz w:val="22"/>
          <w:szCs w:val="22"/>
        </w:rPr>
        <w:t>Native English speakers or equivalent English proficiency is required.</w:t>
      </w:r>
    </w:p>
    <w:p w14:paraId="00000013" w14:textId="2F5AB724" w:rsidR="00927593" w:rsidRPr="00604F72" w:rsidRDefault="00927593">
      <w:pPr>
        <w:rPr>
          <w:rFonts w:ascii="Times New Roman" w:eastAsia="Times New Roman" w:hAnsi="Times New Roman" w:cs="Times New Roman"/>
          <w:sz w:val="22"/>
          <w:szCs w:val="22"/>
          <w:highlight w:val="yellow"/>
        </w:rPr>
      </w:pPr>
    </w:p>
    <w:p w14:paraId="00000014" w14:textId="77777777" w:rsidR="00927593" w:rsidRDefault="00927593">
      <w:pPr>
        <w:rPr>
          <w:rFonts w:ascii="Times New Roman" w:eastAsia="Times New Roman" w:hAnsi="Times New Roman" w:cs="Times New Roman"/>
          <w:sz w:val="22"/>
          <w:szCs w:val="22"/>
        </w:rPr>
      </w:pPr>
    </w:p>
    <w:p w14:paraId="00000015" w14:textId="77777777" w:rsidR="00927593" w:rsidRDefault="00927593">
      <w:pPr>
        <w:rPr>
          <w:rFonts w:ascii="Times New Roman" w:eastAsia="Times New Roman" w:hAnsi="Times New Roman" w:cs="Times New Roman"/>
          <w:sz w:val="22"/>
          <w:szCs w:val="22"/>
        </w:rPr>
      </w:pPr>
    </w:p>
    <w:p w14:paraId="00000016"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Application Information:</w:t>
      </w:r>
    </w:p>
    <w:p w14:paraId="00000017" w14:textId="77777777" w:rsidR="00927593" w:rsidRDefault="00927593">
      <w:pPr>
        <w:rPr>
          <w:rFonts w:ascii="Times New Roman" w:eastAsia="Times New Roman" w:hAnsi="Times New Roman" w:cs="Times New Roman"/>
          <w:sz w:val="22"/>
          <w:szCs w:val="22"/>
        </w:rPr>
      </w:pPr>
    </w:p>
    <w:p w14:paraId="00000018"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Review of applications will begin immediately and continue until positions are filled. Candidates should send cover letter, CV, statement of teaching philosophy, a research statement describing research interests, past accomplishments in research, and future research plans, unofficial transcripts, and the email contact information of three professional references. Please send all materials to Search Committee Chairperson at </w:t>
      </w:r>
      <w:r w:rsidRPr="00652985">
        <w:rPr>
          <w:rFonts w:ascii="Times New Roman" w:eastAsia="Times New Roman" w:hAnsi="Times New Roman" w:cs="Times New Roman"/>
          <w:b/>
          <w:sz w:val="22"/>
          <w:szCs w:val="22"/>
        </w:rPr>
        <w:t>wkuenglish@wku.edu.cn</w:t>
      </w:r>
      <w:r>
        <w:rPr>
          <w:rFonts w:ascii="Times New Roman" w:eastAsia="Times New Roman" w:hAnsi="Times New Roman" w:cs="Times New Roman"/>
          <w:sz w:val="22"/>
          <w:szCs w:val="22"/>
        </w:rPr>
        <w:t>. Three current letters of recommendation are required before advancement. Official transcripts for all degrees are required before appointment.</w:t>
      </w:r>
    </w:p>
    <w:p w14:paraId="00000019" w14:textId="77777777" w:rsidR="00927593" w:rsidRDefault="00927593">
      <w:pPr>
        <w:rPr>
          <w:rFonts w:ascii="Times New Roman" w:eastAsia="Times New Roman" w:hAnsi="Times New Roman" w:cs="Times New Roman"/>
          <w:sz w:val="22"/>
          <w:szCs w:val="22"/>
        </w:rPr>
      </w:pPr>
    </w:p>
    <w:p w14:paraId="0000001A"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Faculty positions at WKU offer:</w:t>
      </w:r>
    </w:p>
    <w:p w14:paraId="0000001B" w14:textId="77777777" w:rsidR="00927593" w:rsidRDefault="00927593">
      <w:pPr>
        <w:rPr>
          <w:rFonts w:ascii="Times New Roman" w:eastAsia="Times New Roman" w:hAnsi="Times New Roman" w:cs="Times New Roman"/>
          <w:sz w:val="22"/>
          <w:szCs w:val="22"/>
        </w:rPr>
      </w:pPr>
    </w:p>
    <w:p w14:paraId="0000001C" w14:textId="29AF002C" w:rsidR="00927593" w:rsidRDefault="007F5B26">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Salary is $</w:t>
      </w:r>
      <w:r>
        <w:rPr>
          <w:rFonts w:ascii="Times New Roman" w:eastAsia="Times New Roman" w:hAnsi="Times New Roman" w:cs="Times New Roman"/>
          <w:sz w:val="22"/>
          <w:szCs w:val="22"/>
          <w:highlight w:val="white"/>
        </w:rPr>
        <w:t>67,000 to $75,000 for Assistant Professors and $73,000 to $83,00 for Associate Professors depending on qualifications and experience.</w:t>
      </w:r>
    </w:p>
    <w:p w14:paraId="39A659C6" w14:textId="32A13D19" w:rsidR="00A82DC4" w:rsidRPr="00A82DC4" w:rsidRDefault="00A82DC4" w:rsidP="00A82DC4">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bookmarkStart w:id="3" w:name="_GoBack"/>
      <w:r w:rsidRPr="00A82DC4">
        <w:rPr>
          <w:rFonts w:ascii="Times New Roman" w:eastAsia="Times New Roman" w:hAnsi="Times New Roman" w:cs="Times New Roman"/>
          <w:color w:val="000000"/>
          <w:sz w:val="22"/>
          <w:szCs w:val="22"/>
        </w:rPr>
        <w:t>The University will provide start-up grants to support the tenure track candidates to start their research programs.</w:t>
      </w:r>
    </w:p>
    <w:bookmarkEnd w:id="3"/>
    <w:p w14:paraId="0000001D" w14:textId="74766A23" w:rsidR="00927593" w:rsidRDefault="007F5B26">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w:t>
      </w:r>
    </w:p>
    <w:p w14:paraId="0000001E" w14:textId="6190F6D9" w:rsidR="00927593" w:rsidRDefault="007F5B26">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WKU tuition waiver up to 80% for spouse/dependent children of faculty</w:t>
      </w:r>
      <w:r w:rsidR="00153AC7">
        <w:rPr>
          <w:rFonts w:ascii="Times New Roman" w:eastAsia="Times New Roman" w:hAnsi="Times New Roman" w:cs="Times New Roman"/>
          <w:color w:val="000000"/>
          <w:sz w:val="22"/>
          <w:szCs w:val="22"/>
        </w:rPr>
        <w:t xml:space="preserve"> for undergraduate programs</w:t>
      </w:r>
      <w:r>
        <w:rPr>
          <w:rFonts w:ascii="Times New Roman" w:eastAsia="Times New Roman" w:hAnsi="Times New Roman" w:cs="Times New Roman"/>
          <w:color w:val="000000"/>
          <w:sz w:val="22"/>
          <w:szCs w:val="22"/>
        </w:rPr>
        <w:t>, and tuition discount of private/international kindergarten, elementary, middle and high schools for children of faculty.</w:t>
      </w:r>
    </w:p>
    <w:p w14:paraId="0000001F" w14:textId="77777777" w:rsidR="00927593" w:rsidRDefault="007F5B26">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collegial environment. </w:t>
      </w:r>
    </w:p>
    <w:p w14:paraId="00000020" w14:textId="77777777" w:rsidR="00927593" w:rsidRDefault="007F5B26">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opportunity to teach high quality students with more than a third of WKU graduates being admitted to the graduate schools at the World’s Top 50 Universities, and about 60% of its graduates at the World’s Top 100 Universities.</w:t>
      </w:r>
    </w:p>
    <w:p w14:paraId="00000021" w14:textId="77777777" w:rsidR="00927593" w:rsidRDefault="00927593">
      <w:pPr>
        <w:rPr>
          <w:rFonts w:ascii="Times New Roman" w:eastAsia="Times New Roman" w:hAnsi="Times New Roman" w:cs="Times New Roman"/>
          <w:sz w:val="22"/>
          <w:szCs w:val="22"/>
        </w:rPr>
      </w:pPr>
    </w:p>
    <w:p w14:paraId="00000022"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Background Screening:</w:t>
      </w:r>
    </w:p>
    <w:p w14:paraId="00000023" w14:textId="77777777" w:rsidR="00927593" w:rsidRDefault="00927593">
      <w:pPr>
        <w:rPr>
          <w:rFonts w:ascii="Times New Roman" w:eastAsia="Times New Roman" w:hAnsi="Times New Roman" w:cs="Times New Roman"/>
          <w:sz w:val="22"/>
          <w:szCs w:val="22"/>
        </w:rPr>
      </w:pPr>
    </w:p>
    <w:p w14:paraId="00000024" w14:textId="77777777" w:rsidR="00927593" w:rsidRDefault="007F5B26">
      <w:pPr>
        <w:rPr>
          <w:rFonts w:ascii="Times New Roman" w:eastAsia="Times New Roman" w:hAnsi="Times New Roman" w:cs="Times New Roman"/>
          <w:sz w:val="22"/>
          <w:szCs w:val="22"/>
        </w:rPr>
      </w:pPr>
      <w:r>
        <w:rPr>
          <w:rFonts w:ascii="Times New Roman" w:eastAsia="Times New Roman" w:hAnsi="Times New Roman" w:cs="Times New Roman"/>
          <w:sz w:val="22"/>
          <w:szCs w:val="22"/>
        </w:rPr>
        <w:t>Wenzhou-Kean University conducts background screenings on all job candidates upon acceptance of a contingent offer and may use a third-party administrator to conduct background screenings.</w:t>
      </w:r>
    </w:p>
    <w:sectPr w:rsidR="009275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0AE63" w14:textId="77777777" w:rsidR="003D5917" w:rsidRDefault="003D5917" w:rsidP="00604F72">
      <w:r>
        <w:separator/>
      </w:r>
    </w:p>
  </w:endnote>
  <w:endnote w:type="continuationSeparator" w:id="0">
    <w:p w14:paraId="65343589" w14:textId="77777777" w:rsidR="003D5917" w:rsidRDefault="003D5917" w:rsidP="0060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E771" w14:textId="77777777" w:rsidR="003D5917" w:rsidRDefault="003D5917" w:rsidP="00604F72">
      <w:r>
        <w:separator/>
      </w:r>
    </w:p>
  </w:footnote>
  <w:footnote w:type="continuationSeparator" w:id="0">
    <w:p w14:paraId="59BD2289" w14:textId="77777777" w:rsidR="003D5917" w:rsidRDefault="003D5917" w:rsidP="00604F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5836"/>
    <w:multiLevelType w:val="multilevel"/>
    <w:tmpl w:val="CAA6E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93"/>
    <w:rsid w:val="00137B74"/>
    <w:rsid w:val="00153AC7"/>
    <w:rsid w:val="003D5917"/>
    <w:rsid w:val="00604F72"/>
    <w:rsid w:val="00651D7A"/>
    <w:rsid w:val="00652985"/>
    <w:rsid w:val="007F5B26"/>
    <w:rsid w:val="00927593"/>
    <w:rsid w:val="00A82DC4"/>
    <w:rsid w:val="00AB2315"/>
    <w:rsid w:val="00AC7E65"/>
    <w:rsid w:val="00DF69D2"/>
    <w:rsid w:val="00E92314"/>
    <w:rsid w:val="00F1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806F8"/>
  <w15:docId w15:val="{90A1EA00-8A42-284A-BC01-C25B95F1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7540A7"/>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604F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04F72"/>
    <w:rPr>
      <w:sz w:val="18"/>
      <w:szCs w:val="18"/>
    </w:rPr>
  </w:style>
  <w:style w:type="paragraph" w:styleId="a8">
    <w:name w:val="footer"/>
    <w:basedOn w:val="a"/>
    <w:link w:val="a9"/>
    <w:uiPriority w:val="99"/>
    <w:unhideWhenUsed/>
    <w:rsid w:val="00604F72"/>
    <w:pPr>
      <w:tabs>
        <w:tab w:val="center" w:pos="4153"/>
        <w:tab w:val="right" w:pos="8306"/>
      </w:tabs>
      <w:snapToGrid w:val="0"/>
    </w:pPr>
    <w:rPr>
      <w:sz w:val="18"/>
      <w:szCs w:val="18"/>
    </w:rPr>
  </w:style>
  <w:style w:type="character" w:customStyle="1" w:styleId="a9">
    <w:name w:val="页脚 字符"/>
    <w:basedOn w:val="a0"/>
    <w:link w:val="a8"/>
    <w:uiPriority w:val="99"/>
    <w:rsid w:val="00604F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3zeinfQqD9a0qwU96bsj/saQw==">AMUW2mV640iVP7BZrA7PkkN8+i2ILR8P/Lo7AsGGyP02yJS3pD7Rr+TqQeXkBObC2jGDJjogMy21MYy2xmC9RYfRGdCSCszOLMmVh260eUkorsFml6MCs+K2sOWytmPOl3ScjzPxPMRFnY91nmp/6K/bD+Xhg/Dnu95R1CWhHyQcj8iFFGAo+hgPwwYpgUZJxsUfb+thjP36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Hogsette</dc:creator>
  <cp:lastModifiedBy>wku</cp:lastModifiedBy>
  <cp:revision>9</cp:revision>
  <dcterms:created xsi:type="dcterms:W3CDTF">2021-09-09T04:27:00Z</dcterms:created>
  <dcterms:modified xsi:type="dcterms:W3CDTF">2022-02-17T02:58:00Z</dcterms:modified>
</cp:coreProperties>
</file>