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97" w:rsidRDefault="000D1F97" w:rsidP="009544EA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bookmarkStart w:id="0" w:name="_GoBack"/>
      <w:bookmarkEnd w:id="0"/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anchor distT="0" distB="0" distL="114300" distR="114300" simplePos="0" relativeHeight="251660288" behindDoc="0" locked="0" layoutInCell="1" allowOverlap="1" wp14:anchorId="2910B7F5" wp14:editId="016DFDFC">
            <wp:simplePos x="0" y="0"/>
            <wp:positionH relativeFrom="column">
              <wp:posOffset>1866900</wp:posOffset>
            </wp:positionH>
            <wp:positionV relativeFrom="paragraph">
              <wp:posOffset>0</wp:posOffset>
            </wp:positionV>
            <wp:extent cx="1643449" cy="1425232"/>
            <wp:effectExtent l="0" t="0" r="0" b="381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449" cy="142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44E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br w:type="textWrapping" w:clear="all"/>
      </w:r>
    </w:p>
    <w:p w:rsidR="000D1F97" w:rsidRPr="00C70DA8" w:rsidRDefault="000D1F97" w:rsidP="000D1F97">
      <w:pPr>
        <w:jc w:val="center"/>
        <w:rPr>
          <w:rFonts w:ascii="Arial" w:hAnsi="Arial" w:cs="Arial"/>
          <w:b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 w:rsidR="00E23B67" w:rsidRPr="005D11FE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Wenzhou-Kean </w:t>
      </w:r>
      <w:r w:rsidR="00E23B67" w:rsidRPr="00E23B67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Asset Operations &amp; Management</w:t>
      </w:r>
      <w:r w:rsidR="00E23B67" w:rsidRPr="005D11FE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 </w:t>
      </w:r>
      <w:r w:rsidR="00E23B67" w:rsidRPr="00E23B67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Company </w:t>
      </w:r>
      <w:r w:rsidR="00E23B67" w:rsidRPr="008B202E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Associate Managing Director</w:t>
      </w:r>
    </w:p>
    <w:p w:rsidR="00906D88" w:rsidRDefault="000D1F97" w:rsidP="000D1F97">
      <w:pPr>
        <w:shd w:val="clear" w:color="auto" w:fill="FFFFFF"/>
        <w:spacing w:after="300"/>
        <w:textAlignment w:val="baseline"/>
        <w:outlineLvl w:val="1"/>
        <w:rPr>
          <w:rFonts w:ascii="Arial" w:eastAsia="Arial Unicode MS" w:hAnsi="Arial" w:cs="Arial"/>
          <w:color w:val="767171" w:themeColor="background2" w:themeShade="80"/>
          <w:sz w:val="24"/>
          <w:szCs w:val="21"/>
        </w:rPr>
      </w:pPr>
      <w:r w:rsidRPr="000D1F97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Pr="000D1F97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>rtment:</w:t>
      </w:r>
      <w:r w:rsidRPr="000D1F97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</w:t>
      </w:r>
      <w:r w:rsidR="00C70DA8">
        <w:rPr>
          <w:rFonts w:ascii="Arial" w:hAnsi="Arial" w:cs="Arial" w:hint="eastAsia"/>
          <w:color w:val="767171" w:themeColor="background2" w:themeShade="80"/>
          <w:sz w:val="24"/>
          <w:szCs w:val="21"/>
        </w:rPr>
        <w:t>Wenzhou-Kean Asset Operations &amp; Management Company</w:t>
      </w:r>
      <w:r w:rsidRPr="000D1F97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  </w:t>
      </w:r>
    </w:p>
    <w:p w:rsidR="000D1F97" w:rsidRPr="00C70DA8" w:rsidRDefault="00E67756" w:rsidP="000D1F97">
      <w:pPr>
        <w:shd w:val="clear" w:color="auto" w:fill="FFFFFF"/>
        <w:spacing w:after="300"/>
        <w:textAlignment w:val="baseline"/>
        <w:outlineLvl w:val="1"/>
        <w:rPr>
          <w:rFonts w:ascii="Arial" w:hAnsi="Arial" w:cs="Arial"/>
          <w:color w:val="767171" w:themeColor="background2" w:themeShade="80"/>
          <w:sz w:val="24"/>
          <w:szCs w:val="24"/>
        </w:rPr>
      </w:pPr>
      <w:r>
        <w:rPr>
          <w:rFonts w:ascii="Arial" w:eastAsia="宋体" w:hAnsi="Arial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328294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20AE38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2.55pt,25.85pt" to="420.4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0D1F97" w:rsidRPr="000D1F97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Report to:</w:t>
      </w:r>
    </w:p>
    <w:p w:rsidR="00E23B67" w:rsidRPr="00081FB4" w:rsidRDefault="00E23B67" w:rsidP="00E23B67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081FB4">
        <w:rPr>
          <w:rFonts w:ascii="Arial" w:eastAsia="宋体" w:hAnsi="Arial" w:cs="Arial" w:hint="eastAsia"/>
          <w:b/>
          <w:color w:val="4D4D4D"/>
          <w:kern w:val="0"/>
          <w:sz w:val="24"/>
          <w:szCs w:val="24"/>
          <w:u w:val="single"/>
        </w:rPr>
        <w:t>Company Summary</w:t>
      </w:r>
    </w:p>
    <w:p w:rsidR="00E23B67" w:rsidRDefault="00E23B67" w:rsidP="00E23B67">
      <w:pPr>
        <w:pStyle w:val="1"/>
        <w:ind w:firstLineChars="0" w:firstLine="0"/>
        <w:rPr>
          <w:rFonts w:ascii="Arial" w:hAnsi="Arial" w:cs="Arial"/>
          <w:b/>
          <w:color w:val="4D4D4D"/>
          <w:kern w:val="0"/>
          <w:sz w:val="24"/>
          <w:szCs w:val="24"/>
        </w:rPr>
      </w:pPr>
    </w:p>
    <w:p w:rsidR="00E23B67" w:rsidRDefault="00E23B67" w:rsidP="00E23B67">
      <w:pPr>
        <w:pStyle w:val="a6"/>
        <w:autoSpaceDE w:val="0"/>
        <w:autoSpaceDN w:val="0"/>
        <w:adjustRightInd w:val="0"/>
        <w:spacing w:after="0" w:line="240" w:lineRule="auto"/>
        <w:ind w:left="720" w:firstLineChars="0" w:firstLine="0"/>
        <w:contextualSpacing/>
        <w:rPr>
          <w:rFonts w:ascii="Arial" w:hAnsi="Arial" w:cs="Arial"/>
          <w:bCs/>
          <w:color w:val="000000"/>
          <w:kern w:val="44"/>
          <w:szCs w:val="21"/>
        </w:rPr>
      </w:pPr>
      <w:r w:rsidRPr="00E23B67">
        <w:rPr>
          <w:rFonts w:ascii="Arial" w:hAnsi="Arial" w:cs="Arial"/>
          <w:bCs/>
          <w:color w:val="000000"/>
          <w:kern w:val="44"/>
          <w:szCs w:val="21"/>
        </w:rPr>
        <w:t>Wenzhou-Kean University Asset</w:t>
      </w:r>
      <w:r w:rsidRPr="00E23B67">
        <w:rPr>
          <w:rFonts w:ascii="Arial" w:hAnsi="Arial" w:cs="Arial" w:hint="eastAsia"/>
          <w:bCs/>
          <w:color w:val="000000"/>
          <w:kern w:val="44"/>
          <w:szCs w:val="21"/>
        </w:rPr>
        <w:t xml:space="preserve"> Operations &amp;</w:t>
      </w:r>
      <w:r w:rsidRPr="00E23B67">
        <w:rPr>
          <w:rFonts w:ascii="Arial" w:hAnsi="Arial" w:cs="Arial"/>
          <w:bCs/>
          <w:color w:val="000000"/>
          <w:kern w:val="44"/>
          <w:szCs w:val="21"/>
        </w:rPr>
        <w:t xml:space="preserve"> Management Company (preparation) is a limited liability company with legal person sole investment, fully invested by Wenzhou-Kean University. The company legally manages equity and business assets, holds rights and responsibilities as </w:t>
      </w:r>
      <w:proofErr w:type="spellStart"/>
      <w:proofErr w:type="gramStart"/>
      <w:r w:rsidRPr="00E23B67">
        <w:rPr>
          <w:rFonts w:ascii="Arial" w:hAnsi="Arial" w:cs="Arial"/>
          <w:bCs/>
          <w:color w:val="000000"/>
          <w:kern w:val="44"/>
          <w:szCs w:val="21"/>
        </w:rPr>
        <w:t>a</w:t>
      </w:r>
      <w:proofErr w:type="spellEnd"/>
      <w:proofErr w:type="gramEnd"/>
      <w:r w:rsidRPr="00E23B67">
        <w:rPr>
          <w:rFonts w:ascii="Arial" w:hAnsi="Arial" w:cs="Arial"/>
          <w:bCs/>
          <w:color w:val="000000"/>
          <w:kern w:val="44"/>
          <w:szCs w:val="21"/>
        </w:rPr>
        <w:t xml:space="preserve"> investor, undertakes duties of preserving and increasing the value. Main business scope: </w:t>
      </w:r>
      <w:r w:rsidRPr="00E23B67">
        <w:rPr>
          <w:rFonts w:ascii="Arial" w:hAnsi="Arial" w:cs="Arial" w:hint="eastAsia"/>
          <w:bCs/>
          <w:color w:val="000000"/>
          <w:kern w:val="44"/>
          <w:szCs w:val="21"/>
        </w:rPr>
        <w:t xml:space="preserve">carry out </w:t>
      </w:r>
      <w:r w:rsidRPr="00E23B67">
        <w:rPr>
          <w:rFonts w:ascii="Arial" w:hAnsi="Arial" w:cs="Arial"/>
          <w:bCs/>
          <w:color w:val="000000"/>
          <w:kern w:val="44"/>
          <w:szCs w:val="21"/>
        </w:rPr>
        <w:t>outward investment, operation and management in accordance with national laws, regulations and policies; equity replacement and transfer; equity acquisition, corporate mergers and asset reorganization; patent and special technology and other intangible asset investment, management; transfer of high-tech achievements; asset custody</w:t>
      </w:r>
      <w:r w:rsidR="007D617D">
        <w:rPr>
          <w:rFonts w:ascii="Arial" w:hAnsi="Arial" w:cs="Arial" w:hint="eastAsia"/>
          <w:bCs/>
          <w:color w:val="000000"/>
          <w:kern w:val="44"/>
          <w:szCs w:val="21"/>
        </w:rPr>
        <w:t xml:space="preserve"> as well as</w:t>
      </w:r>
      <w:r w:rsidRPr="00E23B67">
        <w:rPr>
          <w:rFonts w:ascii="Arial" w:hAnsi="Arial" w:cs="Arial"/>
          <w:bCs/>
          <w:color w:val="000000"/>
          <w:kern w:val="44"/>
          <w:szCs w:val="21"/>
        </w:rPr>
        <w:t xml:space="preserve"> technolog</w:t>
      </w:r>
      <w:r w:rsidRPr="00E23B67">
        <w:rPr>
          <w:rFonts w:ascii="Arial" w:hAnsi="Arial" w:cs="Arial" w:hint="eastAsia"/>
          <w:bCs/>
          <w:color w:val="000000"/>
          <w:kern w:val="44"/>
          <w:szCs w:val="21"/>
        </w:rPr>
        <w:t>ical</w:t>
      </w:r>
      <w:r w:rsidRPr="00E23B67">
        <w:rPr>
          <w:rFonts w:ascii="Arial" w:hAnsi="Arial" w:cs="Arial"/>
          <w:bCs/>
          <w:color w:val="000000"/>
          <w:kern w:val="44"/>
          <w:szCs w:val="21"/>
        </w:rPr>
        <w:t>, economic, financial and cultural consultation and services.</w:t>
      </w:r>
    </w:p>
    <w:p w:rsidR="00E23B67" w:rsidRPr="00E23B67" w:rsidRDefault="00E23B67" w:rsidP="00E23B67">
      <w:pPr>
        <w:pStyle w:val="a6"/>
        <w:autoSpaceDE w:val="0"/>
        <w:autoSpaceDN w:val="0"/>
        <w:adjustRightInd w:val="0"/>
        <w:spacing w:after="0" w:line="240" w:lineRule="auto"/>
        <w:ind w:left="720" w:firstLineChars="0" w:firstLine="0"/>
        <w:contextualSpacing/>
        <w:rPr>
          <w:rFonts w:ascii="Arial" w:hAnsi="Arial" w:cs="Arial"/>
          <w:bCs/>
          <w:color w:val="000000"/>
          <w:kern w:val="44"/>
          <w:szCs w:val="21"/>
        </w:rPr>
      </w:pPr>
    </w:p>
    <w:p w:rsidR="000D1F97" w:rsidRPr="00936BE6" w:rsidRDefault="000D1F97" w:rsidP="000D1F97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:rsidR="007423F9" w:rsidRDefault="00EC4935" w:rsidP="00D86A1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Chars="0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hAnsi="Arial" w:cs="Arial" w:hint="eastAsia"/>
          <w:bCs/>
          <w:color w:val="000000"/>
          <w:kern w:val="44"/>
          <w:szCs w:val="21"/>
        </w:rPr>
        <w:t>Be r</w:t>
      </w:r>
      <w:r w:rsidRPr="000C0E6F">
        <w:rPr>
          <w:rFonts w:ascii="Arial" w:eastAsia="Arial Unicode MS" w:hAnsi="Arial" w:cs="Arial" w:hint="eastAsia"/>
          <w:bCs/>
          <w:color w:val="000000"/>
          <w:kern w:val="44"/>
          <w:szCs w:val="21"/>
        </w:rPr>
        <w:t>esponsible for</w:t>
      </w:r>
      <w:r>
        <w:rPr>
          <w:rFonts w:ascii="Arial" w:hAnsi="Arial" w:cs="Arial" w:hint="eastAsia"/>
          <w:bCs/>
          <w:color w:val="000000"/>
          <w:kern w:val="44"/>
          <w:szCs w:val="21"/>
        </w:rPr>
        <w:t xml:space="preserve"> daily routine management of the company, organize and implement the company</w:t>
      </w:r>
      <w:r>
        <w:rPr>
          <w:rFonts w:ascii="Arial" w:hAnsi="Arial" w:cs="Arial"/>
          <w:bCs/>
          <w:color w:val="000000"/>
          <w:kern w:val="44"/>
          <w:szCs w:val="21"/>
        </w:rPr>
        <w:t>’</w:t>
      </w:r>
      <w:r>
        <w:rPr>
          <w:rFonts w:ascii="Arial" w:hAnsi="Arial" w:cs="Arial" w:hint="eastAsia"/>
          <w:bCs/>
          <w:color w:val="000000"/>
          <w:kern w:val="44"/>
          <w:szCs w:val="21"/>
        </w:rPr>
        <w:t>s annual operation plan and investment proposals, represent the company to sign contracts.</w:t>
      </w:r>
    </w:p>
    <w:p w:rsidR="000B5D0B" w:rsidRPr="007423F9" w:rsidRDefault="00EC4935" w:rsidP="00D86A1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Chars="0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hAnsi="Arial" w:cs="Arial" w:hint="eastAsia"/>
          <w:bCs/>
          <w:color w:val="000000"/>
          <w:kern w:val="44"/>
          <w:szCs w:val="21"/>
        </w:rPr>
        <w:t>Hold board meetings, execute and carry out the resolutions, check on progress of decisions made in the meetings, and report to the board.</w:t>
      </w:r>
    </w:p>
    <w:p w:rsidR="000B5D0B" w:rsidRDefault="00EC4935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hAnsi="Arial" w:cs="Arial" w:hint="eastAsia"/>
          <w:bCs/>
          <w:color w:val="000000"/>
          <w:kern w:val="44"/>
          <w:szCs w:val="21"/>
        </w:rPr>
        <w:t>Accept supervision from Logistics and Assets Management.</w:t>
      </w:r>
    </w:p>
    <w:p w:rsidR="000B5D0B" w:rsidRDefault="00EC4935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hAnsi="Arial" w:cs="Arial" w:hint="eastAsia"/>
          <w:bCs/>
          <w:color w:val="000000"/>
          <w:kern w:val="44"/>
          <w:szCs w:val="21"/>
        </w:rPr>
        <w:t>Be responsible for building efficient management team, adjusting or reorganize Wenzhou-Kean Service Company.</w:t>
      </w:r>
    </w:p>
    <w:p w:rsidR="000D1F97" w:rsidRPr="00D04AE6" w:rsidRDefault="00EC4935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Perform</w:t>
      </w:r>
      <w:r w:rsidR="007423F9">
        <w:rPr>
          <w:rFonts w:ascii="Arial" w:eastAsia="Arial Unicode MS" w:hAnsi="Arial" w:cs="Arial" w:hint="eastAsia"/>
          <w:color w:val="000000"/>
          <w:szCs w:val="21"/>
        </w:rPr>
        <w:t xml:space="preserve"> other department tasks when necessary. </w:t>
      </w:r>
    </w:p>
    <w:p w:rsidR="000D1F97" w:rsidRPr="000D1F97" w:rsidRDefault="000D1F97" w:rsidP="000D1F97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:rsidR="000D1F97" w:rsidRDefault="000D1F97" w:rsidP="000D1F97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:rsidR="000D1F97" w:rsidRPr="00936BE6" w:rsidRDefault="000D1F97" w:rsidP="000D1F97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:rsidR="000D1F97" w:rsidRPr="00CB3B59" w:rsidRDefault="00EC4935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Bachelor</w:t>
      </w:r>
      <w:r w:rsidR="000D1F97" w:rsidRPr="00CB3B59">
        <w:rPr>
          <w:rFonts w:ascii="Arial" w:eastAsia="Arial Unicode MS" w:hAnsi="Arial" w:cs="Arial"/>
          <w:color w:val="000000"/>
          <w:szCs w:val="21"/>
        </w:rPr>
        <w:t xml:space="preserve">’s degree </w:t>
      </w:r>
      <w:r w:rsidR="000D1F97">
        <w:rPr>
          <w:rFonts w:ascii="Arial" w:eastAsia="Arial Unicode MS" w:hAnsi="Arial" w:cs="Arial" w:hint="eastAsia"/>
          <w:color w:val="000000"/>
          <w:szCs w:val="21"/>
        </w:rPr>
        <w:t>(or above)</w:t>
      </w:r>
      <w:r>
        <w:rPr>
          <w:rFonts w:ascii="Arial" w:hAnsi="Arial" w:cs="Arial" w:hint="eastAsia"/>
          <w:color w:val="000000"/>
          <w:szCs w:val="21"/>
        </w:rPr>
        <w:t>, eight</w:t>
      </w:r>
      <w:r w:rsidRPr="00CB3B59">
        <w:rPr>
          <w:rFonts w:ascii="Arial" w:eastAsia="Arial Unicode MS" w:hAnsi="Arial" w:cs="Arial"/>
          <w:color w:val="000000"/>
          <w:szCs w:val="21"/>
        </w:rPr>
        <w:t xml:space="preserve"> years 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(or more) </w:t>
      </w:r>
      <w:r w:rsidRPr="00CB3B59">
        <w:rPr>
          <w:rFonts w:ascii="Arial" w:eastAsia="Arial Unicode MS" w:hAnsi="Arial" w:cs="Arial"/>
          <w:color w:val="000000"/>
          <w:szCs w:val="21"/>
        </w:rPr>
        <w:t>of professional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 work experience in </w:t>
      </w:r>
      <w:r>
        <w:rPr>
          <w:rFonts w:ascii="Arial" w:hAnsi="Arial" w:cs="Arial" w:hint="eastAsia"/>
          <w:color w:val="000000"/>
          <w:szCs w:val="21"/>
        </w:rPr>
        <w:t xml:space="preserve">enterprise or higher education </w:t>
      </w:r>
      <w:r w:rsidR="007D617D">
        <w:rPr>
          <w:rFonts w:ascii="Arial" w:hAnsi="Arial" w:cs="Arial"/>
          <w:color w:val="000000"/>
          <w:szCs w:val="21"/>
        </w:rPr>
        <w:t>institutions</w:t>
      </w:r>
      <w:r w:rsidR="000D1F97">
        <w:rPr>
          <w:rFonts w:ascii="Arial" w:eastAsia="Arial Unicode MS" w:hAnsi="Arial" w:cs="Arial"/>
          <w:color w:val="000000"/>
          <w:szCs w:val="21"/>
        </w:rPr>
        <w:t>.</w:t>
      </w:r>
    </w:p>
    <w:p w:rsidR="000D1F97" w:rsidRDefault="000D1F97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Honest, careful and diligent</w:t>
      </w:r>
      <w:r w:rsidR="00EC4935">
        <w:rPr>
          <w:rFonts w:ascii="Arial" w:hAnsi="Arial" w:cs="Arial" w:hint="eastAsia"/>
          <w:color w:val="000000"/>
          <w:szCs w:val="21"/>
        </w:rPr>
        <w:t>, great or</w:t>
      </w:r>
      <w:r w:rsidR="0044790A">
        <w:rPr>
          <w:rFonts w:ascii="Arial" w:hAnsi="Arial" w:cs="Arial" w:hint="eastAsia"/>
          <w:color w:val="000000"/>
          <w:szCs w:val="21"/>
        </w:rPr>
        <w:t xml:space="preserve">ganizational and </w:t>
      </w:r>
      <w:r w:rsidR="00EC4935">
        <w:rPr>
          <w:rFonts w:ascii="Arial" w:hAnsi="Arial" w:cs="Arial" w:hint="eastAsia"/>
          <w:color w:val="000000"/>
          <w:szCs w:val="21"/>
        </w:rPr>
        <w:t>communicat</w:t>
      </w:r>
      <w:r w:rsidR="0044790A">
        <w:rPr>
          <w:rFonts w:ascii="Arial" w:hAnsi="Arial" w:cs="Arial" w:hint="eastAsia"/>
          <w:color w:val="000000"/>
          <w:szCs w:val="21"/>
        </w:rPr>
        <w:t>ion skills, strong sense of responsibility.</w:t>
      </w:r>
    </w:p>
    <w:p w:rsidR="000D1F97" w:rsidRPr="0044790A" w:rsidRDefault="000D1F97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 xml:space="preserve">Competitive capability in </w:t>
      </w:r>
      <w:r w:rsidR="0044790A">
        <w:rPr>
          <w:rFonts w:ascii="Arial" w:hAnsi="Arial" w:cs="Arial" w:hint="eastAsia"/>
          <w:color w:val="000000"/>
          <w:szCs w:val="21"/>
        </w:rPr>
        <w:t>marketing, analysis and judgment, and creative spirit.</w:t>
      </w:r>
    </w:p>
    <w:p w:rsidR="0044790A" w:rsidRPr="00CB3B59" w:rsidRDefault="0044790A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 xml:space="preserve">Familiar with relative laws and regulations about </w:t>
      </w:r>
      <w:r>
        <w:rPr>
          <w:rFonts w:ascii="Arial" w:hAnsi="Arial" w:cs="Arial"/>
          <w:color w:val="000000"/>
          <w:szCs w:val="21"/>
        </w:rPr>
        <w:t>enterprise</w:t>
      </w:r>
      <w:r>
        <w:rPr>
          <w:rFonts w:ascii="Arial" w:hAnsi="Arial" w:cs="Arial" w:hint="eastAsia"/>
          <w:color w:val="000000"/>
          <w:szCs w:val="21"/>
        </w:rPr>
        <w:t xml:space="preserve"> operations.</w:t>
      </w:r>
    </w:p>
    <w:p w:rsidR="000D1F97" w:rsidRPr="000D1F97" w:rsidRDefault="000D1F97" w:rsidP="000D1F97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</w:p>
    <w:p w:rsidR="000D1F97" w:rsidRDefault="000D1F97" w:rsidP="000D1F97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 xml:space="preserve">Preferred Qualification </w:t>
      </w:r>
    </w:p>
    <w:p w:rsidR="000D1F97" w:rsidRPr="00936BE6" w:rsidRDefault="000D1F97" w:rsidP="000D1F97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:rsidR="000D1F97" w:rsidRPr="00CB3B59" w:rsidRDefault="0044790A" w:rsidP="000D1F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hAnsi="Arial" w:cs="Arial" w:hint="eastAsia"/>
          <w:color w:val="000000"/>
          <w:szCs w:val="21"/>
        </w:rPr>
        <w:t>Master</w:t>
      </w:r>
      <w:r>
        <w:rPr>
          <w:rFonts w:ascii="Arial" w:hAnsi="Arial" w:cs="Arial"/>
          <w:color w:val="000000"/>
          <w:szCs w:val="21"/>
        </w:rPr>
        <w:t>’</w:t>
      </w:r>
      <w:r>
        <w:rPr>
          <w:rFonts w:ascii="Arial" w:hAnsi="Arial" w:cs="Arial" w:hint="eastAsia"/>
          <w:color w:val="000000"/>
          <w:szCs w:val="21"/>
        </w:rPr>
        <w:t>s degree in management related major</w:t>
      </w:r>
      <w:r w:rsidR="000D1F97">
        <w:rPr>
          <w:rFonts w:ascii="Arial" w:eastAsia="Arial Unicode MS" w:hAnsi="Arial" w:cs="Arial" w:hint="eastAsia"/>
          <w:color w:val="000000"/>
          <w:szCs w:val="21"/>
        </w:rPr>
        <w:t>.</w:t>
      </w:r>
    </w:p>
    <w:p w:rsidR="000D1F97" w:rsidRDefault="000D1F97" w:rsidP="000D1F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Excellent oral and writing English.</w:t>
      </w:r>
    </w:p>
    <w:p w:rsidR="00630648" w:rsidRDefault="00630648"/>
    <w:p w:rsidR="000D1F97" w:rsidRDefault="000D1F97"/>
    <w:p w:rsidR="000D1F97" w:rsidRDefault="000D1F97"/>
    <w:p w:rsidR="00E23B67" w:rsidRDefault="00E23B67"/>
    <w:p w:rsidR="00E23B67" w:rsidRDefault="00E23B67"/>
    <w:p w:rsidR="00E23B67" w:rsidRDefault="00E23B67"/>
    <w:p w:rsidR="00E23B67" w:rsidRDefault="00E23B67"/>
    <w:p w:rsidR="00E23B67" w:rsidRDefault="00E23B67"/>
    <w:p w:rsidR="00E23B67" w:rsidRDefault="00E23B67"/>
    <w:p w:rsidR="00E23B67" w:rsidRDefault="00E23B67"/>
    <w:p w:rsidR="00E23B67" w:rsidRDefault="00E23B67"/>
    <w:p w:rsidR="00E23B67" w:rsidRDefault="00E23B67"/>
    <w:p w:rsidR="00E23B67" w:rsidRDefault="00E23B67"/>
    <w:p w:rsidR="00E23B67" w:rsidRDefault="00E23B67"/>
    <w:p w:rsidR="00E23B67" w:rsidRDefault="00E23B67"/>
    <w:p w:rsidR="00E23B67" w:rsidRDefault="00E23B67"/>
    <w:p w:rsidR="00E23B67" w:rsidRDefault="00E23B67"/>
    <w:p w:rsidR="00E23B67" w:rsidRDefault="00E23B67"/>
    <w:p w:rsidR="00E23B67" w:rsidRDefault="00E23B67"/>
    <w:p w:rsidR="000D1F97" w:rsidRPr="0044790A" w:rsidRDefault="000D1F97" w:rsidP="000D1F97">
      <w:pPr>
        <w:jc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proofErr w:type="gramStart"/>
      <w:r w:rsidR="0044790A" w:rsidRPr="0044790A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温州肯恩大学</w:t>
      </w:r>
      <w:proofErr w:type="gramEnd"/>
      <w:r w:rsidR="0044790A" w:rsidRPr="0044790A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资产经营管理有限公司</w:t>
      </w:r>
      <w:r w:rsidR="00E23B67">
        <w:rPr>
          <w:rFonts w:ascii="Arial" w:hAnsi="Arial" w:cs="Arial" w:hint="eastAsia"/>
          <w:b/>
          <w:color w:val="003056"/>
          <w:spacing w:val="-12"/>
          <w:sz w:val="32"/>
          <w:szCs w:val="32"/>
        </w:rPr>
        <w:t>负责人</w:t>
      </w:r>
    </w:p>
    <w:p w:rsidR="000D1F97" w:rsidRPr="003D7651" w:rsidRDefault="000D1F97" w:rsidP="000D1F97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</w:t>
      </w:r>
      <w:proofErr w:type="gramStart"/>
      <w:r w:rsidR="0044790A" w:rsidRPr="0044790A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温州肯恩大学</w:t>
      </w:r>
      <w:proofErr w:type="gramEnd"/>
      <w:r w:rsidR="0044790A" w:rsidRPr="0044790A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资产经营管理有限公司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</w:t>
      </w:r>
    </w:p>
    <w:p w:rsidR="00E23B67" w:rsidRDefault="00E23B67" w:rsidP="000D1F97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Cs w:val="21"/>
        </w:rPr>
        <w:t>公司简介</w:t>
      </w:r>
      <w:r w:rsidR="000D1F97" w:rsidRPr="00CB3B59">
        <w:rPr>
          <w:rFonts w:ascii="Times New Roman" w:eastAsia="宋体" w:hAnsi="Times New Roman" w:cs="Times New Roman"/>
          <w:b/>
          <w:iCs/>
          <w:color w:val="000000"/>
          <w:szCs w:val="21"/>
        </w:rPr>
        <w:t>：</w:t>
      </w:r>
    </w:p>
    <w:p w:rsidR="00E23B67" w:rsidRDefault="00E23B67" w:rsidP="00E23B6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宋体" w:hAnsi="Times New Roman" w:cs="Times New Roman"/>
          <w:color w:val="000000"/>
          <w:szCs w:val="21"/>
        </w:rPr>
      </w:pPr>
      <w:proofErr w:type="gramStart"/>
      <w:r w:rsidRPr="00E23B67">
        <w:rPr>
          <w:rFonts w:ascii="Times New Roman" w:eastAsia="宋体" w:hAnsi="Times New Roman" w:cs="Times New Roman" w:hint="eastAsia"/>
          <w:color w:val="000000"/>
          <w:szCs w:val="21"/>
        </w:rPr>
        <w:t>温州肯恩大学</w:t>
      </w:r>
      <w:proofErr w:type="gramEnd"/>
      <w:r w:rsidRPr="00E23B67">
        <w:rPr>
          <w:rFonts w:ascii="Times New Roman" w:eastAsia="宋体" w:hAnsi="Times New Roman" w:cs="Times New Roman" w:hint="eastAsia"/>
          <w:color w:val="000000"/>
          <w:szCs w:val="21"/>
        </w:rPr>
        <w:t>资产经营管理有限公司（筹）是由</w:t>
      </w:r>
      <w:proofErr w:type="gramStart"/>
      <w:r w:rsidRPr="00E23B67">
        <w:rPr>
          <w:rFonts w:ascii="Times New Roman" w:eastAsia="宋体" w:hAnsi="Times New Roman" w:cs="Times New Roman" w:hint="eastAsia"/>
          <w:color w:val="000000"/>
          <w:szCs w:val="21"/>
        </w:rPr>
        <w:t>温州肯恩大学</w:t>
      </w:r>
      <w:proofErr w:type="gramEnd"/>
      <w:r w:rsidRPr="00E23B67">
        <w:rPr>
          <w:rFonts w:ascii="Times New Roman" w:eastAsia="宋体" w:hAnsi="Times New Roman" w:cs="Times New Roman" w:hint="eastAsia"/>
          <w:color w:val="000000"/>
          <w:szCs w:val="21"/>
        </w:rPr>
        <w:t>出资设立的法人独资有限责任公司，依法经营和管理学校所投资企业的股权和经营性资产，行使出资人的权利，履行出资人的义务，承担国有资产的保值增值责任。主要经营范围：国家法律、法规及政策允许范围的对外投资、经营与管理，对外投资资产的股权置换与转让；股权收购、公司兼并与资产重组；专利和专用技术等无形资产的投资、经营；高新技术成果的转化，转让及产业化；资产托管及科技、经济、金融、文化的咨询和服务。</w:t>
      </w:r>
    </w:p>
    <w:p w:rsidR="00E23B67" w:rsidRPr="00E23B67" w:rsidRDefault="00E23B67" w:rsidP="00E23B6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宋体" w:hAnsi="Times New Roman" w:cs="Times New Roman"/>
          <w:color w:val="000000"/>
          <w:szCs w:val="21"/>
        </w:rPr>
      </w:pPr>
    </w:p>
    <w:p w:rsidR="00E23B67" w:rsidRPr="00CB3B59" w:rsidRDefault="00E23B67" w:rsidP="000D1F97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岗位职责</w:t>
      </w:r>
      <w:r>
        <w:rPr>
          <w:rFonts w:ascii="Times New Roman" w:eastAsia="宋体" w:hAnsi="Times New Roman" w:cs="Times New Roman" w:hint="eastAsia"/>
          <w:b/>
          <w:bCs/>
          <w:iCs/>
          <w:color w:val="000000"/>
          <w:szCs w:val="21"/>
        </w:rPr>
        <w:t>:</w:t>
      </w:r>
    </w:p>
    <w:p w:rsidR="000D1F97" w:rsidRPr="00CB3B59" w:rsidRDefault="0044790A" w:rsidP="007A63A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44790A">
        <w:rPr>
          <w:rFonts w:ascii="Times New Roman" w:eastAsia="宋体" w:hAnsi="Times New Roman" w:cs="Times New Roman" w:hint="eastAsia"/>
          <w:color w:val="000000"/>
          <w:szCs w:val="21"/>
        </w:rPr>
        <w:t>全面负责公司的日常管理工作，组织实施公司年度经营计划和投资方案，代表公司签署有关文件</w:t>
      </w:r>
      <w:r w:rsidR="000D1F97">
        <w:rPr>
          <w:rFonts w:ascii="Times New Roman" w:eastAsia="宋体" w:hAnsi="Times New Roman" w:cs="Times New Roman" w:hint="eastAsia"/>
          <w:color w:val="000000"/>
          <w:szCs w:val="21"/>
        </w:rPr>
        <w:t>；</w:t>
      </w:r>
    </w:p>
    <w:p w:rsidR="007A63A0" w:rsidRDefault="0044790A" w:rsidP="000D1F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44790A">
        <w:rPr>
          <w:rFonts w:ascii="Times New Roman" w:eastAsia="宋体" w:hAnsi="Times New Roman" w:cs="Times New Roman" w:hint="eastAsia"/>
          <w:color w:val="000000"/>
          <w:szCs w:val="21"/>
        </w:rPr>
        <w:t>召集和主持董事会，执行、实施董事会的各项决议，检查董事会议的落实情况，并向董事会报告</w:t>
      </w:r>
      <w:r w:rsidR="007A63A0">
        <w:rPr>
          <w:rFonts w:ascii="Times New Roman" w:eastAsia="宋体" w:hAnsi="Times New Roman" w:cs="Times New Roman"/>
          <w:color w:val="000000"/>
          <w:szCs w:val="21"/>
        </w:rPr>
        <w:t>；</w:t>
      </w:r>
    </w:p>
    <w:p w:rsidR="007A63A0" w:rsidRDefault="0044790A" w:rsidP="007A63A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44790A">
        <w:rPr>
          <w:rFonts w:ascii="Times New Roman" w:eastAsia="宋体" w:hAnsi="Times New Roman" w:cs="Times New Roman" w:hint="eastAsia"/>
          <w:color w:val="000000"/>
          <w:szCs w:val="21"/>
        </w:rPr>
        <w:t>接受学校后勤与资产管理部的工作监督，保证相关工作的顺利进行</w:t>
      </w:r>
      <w:r w:rsidR="007A63A0">
        <w:rPr>
          <w:rFonts w:ascii="Times New Roman" w:eastAsia="宋体" w:hAnsi="Times New Roman" w:cs="Times New Roman" w:hint="eastAsia"/>
          <w:color w:val="000000"/>
          <w:szCs w:val="21"/>
        </w:rPr>
        <w:t>；</w:t>
      </w:r>
    </w:p>
    <w:p w:rsidR="000D1F97" w:rsidRPr="00CB3B59" w:rsidRDefault="0044790A" w:rsidP="000D1F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44790A">
        <w:rPr>
          <w:rFonts w:ascii="Times New Roman" w:eastAsia="宋体" w:hAnsi="Times New Roman" w:cs="Times New Roman" w:hint="eastAsia"/>
          <w:color w:val="000000"/>
          <w:szCs w:val="21"/>
        </w:rPr>
        <w:t>负责建设高效的经营管理团队，并根据实际情况调整或重组温州</w:t>
      </w:r>
      <w:proofErr w:type="gramStart"/>
      <w:r w:rsidRPr="0044790A">
        <w:rPr>
          <w:rFonts w:ascii="Times New Roman" w:eastAsia="宋体" w:hAnsi="Times New Roman" w:cs="Times New Roman" w:hint="eastAsia"/>
          <w:color w:val="000000"/>
          <w:szCs w:val="21"/>
        </w:rPr>
        <w:t>肯恩服务</w:t>
      </w:r>
      <w:proofErr w:type="gramEnd"/>
      <w:r w:rsidRPr="0044790A">
        <w:rPr>
          <w:rFonts w:ascii="Times New Roman" w:eastAsia="宋体" w:hAnsi="Times New Roman" w:cs="Times New Roman" w:hint="eastAsia"/>
          <w:color w:val="000000"/>
          <w:szCs w:val="21"/>
        </w:rPr>
        <w:t>有限公司</w:t>
      </w:r>
      <w:r w:rsidR="007A63A0">
        <w:rPr>
          <w:rFonts w:ascii="Times New Roman" w:eastAsia="宋体" w:hAnsi="Times New Roman" w:cs="Times New Roman" w:hint="eastAsia"/>
          <w:color w:val="000000"/>
          <w:szCs w:val="21"/>
        </w:rPr>
        <w:t>；</w:t>
      </w:r>
    </w:p>
    <w:p w:rsidR="000D1F97" w:rsidRPr="0044790A" w:rsidRDefault="0044790A" w:rsidP="0044790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44790A">
        <w:rPr>
          <w:rFonts w:ascii="Times New Roman" w:eastAsia="宋体" w:hAnsi="Times New Roman" w:cs="Times New Roman" w:hint="eastAsia"/>
          <w:color w:val="000000"/>
          <w:szCs w:val="21"/>
        </w:rPr>
        <w:t>完成领导交办的其他工作</w:t>
      </w:r>
      <w:r w:rsidR="000D1F97" w:rsidRPr="0044790A"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8B35BE" w:rsidRPr="00C36227" w:rsidRDefault="008B35BE" w:rsidP="008B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宋体" w:hAnsi="Times New Roman" w:cs="Times New Roman"/>
          <w:color w:val="000000"/>
          <w:szCs w:val="21"/>
        </w:rPr>
      </w:pPr>
    </w:p>
    <w:p w:rsidR="000D1F97" w:rsidRPr="00CB3B59" w:rsidRDefault="000D1F97" w:rsidP="000D1F97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聘任条件：</w:t>
      </w:r>
    </w:p>
    <w:p w:rsidR="000D1F97" w:rsidRPr="00CB3B59" w:rsidRDefault="000D1F97" w:rsidP="000D1F97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  <w:u w:val="single" w:color="353535"/>
        </w:rPr>
      </w:pPr>
      <w:r w:rsidRPr="00CB3B59">
        <w:rPr>
          <w:rFonts w:ascii="Times New Roman" w:eastAsia="宋体" w:hAnsi="Times New Roman" w:cs="Times New Roman"/>
          <w:color w:val="000000"/>
          <w:szCs w:val="21"/>
          <w:u w:val="single" w:color="353535"/>
        </w:rPr>
        <w:t>必备条件</w:t>
      </w:r>
    </w:p>
    <w:p w:rsidR="000D1F97" w:rsidRPr="00C36227" w:rsidRDefault="0044790A" w:rsidP="000D1F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44790A">
        <w:rPr>
          <w:rFonts w:ascii="Times New Roman" w:eastAsia="宋体" w:hAnsi="Times New Roman" w:cs="Times New Roman" w:hint="eastAsia"/>
          <w:color w:val="000000"/>
          <w:szCs w:val="21"/>
        </w:rPr>
        <w:t>本科及以上学历，具有企业或高校企业相关高层管理岗八年以上工作经验</w:t>
      </w:r>
      <w:r w:rsidR="000D1F97" w:rsidRPr="00CB3B59">
        <w:rPr>
          <w:rFonts w:ascii="Times New Roman" w:eastAsia="宋体" w:hAnsi="Times New Roman" w:cs="Times New Roman"/>
          <w:color w:val="000000"/>
          <w:szCs w:val="21"/>
        </w:rPr>
        <w:t>；</w:t>
      </w:r>
    </w:p>
    <w:p w:rsidR="000D1F97" w:rsidRPr="00CB3B59" w:rsidRDefault="0044790A" w:rsidP="000D1F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44790A">
        <w:rPr>
          <w:rFonts w:ascii="Times New Roman" w:eastAsia="宋体" w:hAnsi="Times New Roman" w:cs="Times New Roman" w:hint="eastAsia"/>
          <w:color w:val="000000"/>
          <w:szCs w:val="21"/>
        </w:rPr>
        <w:t>有强烈的事业心和责任感，优秀的组织、沟通能力，应变能力强，廉洁奉公，坚持原则</w:t>
      </w:r>
      <w:r w:rsidR="000D1F97" w:rsidRPr="00CB3B59">
        <w:rPr>
          <w:rFonts w:ascii="Times New Roman" w:eastAsia="宋体" w:hAnsi="Times New Roman" w:cs="Times New Roman"/>
          <w:color w:val="000000"/>
          <w:szCs w:val="21"/>
        </w:rPr>
        <w:t>；</w:t>
      </w:r>
    </w:p>
    <w:p w:rsidR="000D1F97" w:rsidRDefault="0044790A" w:rsidP="000D1F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44790A">
        <w:rPr>
          <w:rFonts w:ascii="Times New Roman" w:eastAsia="宋体" w:hAnsi="Times New Roman" w:cs="Times New Roman" w:hint="eastAsia"/>
          <w:color w:val="000000"/>
          <w:szCs w:val="21"/>
        </w:rPr>
        <w:t>具有较强的市场开拓、分析判断能力和创新精神</w:t>
      </w:r>
      <w:r w:rsidR="000D1F97">
        <w:rPr>
          <w:rFonts w:ascii="Times New Roman" w:eastAsia="宋体" w:hAnsi="Times New Roman" w:cs="Times New Roman" w:hint="eastAsia"/>
          <w:color w:val="000000"/>
          <w:szCs w:val="21"/>
        </w:rPr>
        <w:t>；</w:t>
      </w:r>
    </w:p>
    <w:p w:rsidR="000D1F97" w:rsidRPr="00CB3B59" w:rsidRDefault="0044790A" w:rsidP="000D1F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44790A">
        <w:rPr>
          <w:rFonts w:ascii="Times New Roman" w:eastAsia="宋体" w:hAnsi="Times New Roman" w:cs="Times New Roman" w:hint="eastAsia"/>
          <w:color w:val="000000"/>
          <w:szCs w:val="21"/>
        </w:rPr>
        <w:t>熟悉企业运作相关法律法规</w:t>
      </w:r>
      <w:r w:rsidR="000D1F97"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0D1F97" w:rsidRPr="00CB3B59" w:rsidRDefault="000D1F97" w:rsidP="000D1F97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  <w:u w:val="single" w:color="353535"/>
        </w:rPr>
      </w:pPr>
      <w:r w:rsidRPr="00CB3B59">
        <w:rPr>
          <w:rFonts w:ascii="Times New Roman" w:eastAsia="宋体" w:hAnsi="Times New Roman" w:cs="Times New Roman"/>
          <w:color w:val="000000"/>
          <w:szCs w:val="21"/>
          <w:u w:val="single" w:color="353535"/>
        </w:rPr>
        <w:t>优先条件</w:t>
      </w:r>
    </w:p>
    <w:p w:rsidR="000D1F97" w:rsidRPr="00CB3B59" w:rsidRDefault="0044790A" w:rsidP="000D1F9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44790A">
        <w:rPr>
          <w:rFonts w:ascii="Times New Roman" w:eastAsia="宋体" w:hAnsi="Times New Roman" w:cs="Times New Roman" w:hint="eastAsia"/>
          <w:color w:val="000000"/>
          <w:szCs w:val="21"/>
        </w:rPr>
        <w:t>拥有硕士或以上管理类文凭者优先</w:t>
      </w:r>
      <w:r w:rsidR="000D1F97" w:rsidRPr="00CB3B59">
        <w:rPr>
          <w:rFonts w:ascii="Times New Roman" w:eastAsia="宋体" w:hAnsi="Times New Roman" w:cs="Times New Roman"/>
          <w:color w:val="000000"/>
          <w:szCs w:val="21"/>
        </w:rPr>
        <w:t>考虑；</w:t>
      </w:r>
    </w:p>
    <w:p w:rsidR="000D1F97" w:rsidRPr="00C36227" w:rsidRDefault="0044790A" w:rsidP="000D1F9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具有英语沟通能力者</w:t>
      </w:r>
      <w:r w:rsidR="000D1F97">
        <w:rPr>
          <w:rFonts w:ascii="Times New Roman" w:eastAsia="宋体" w:hAnsi="Times New Roman" w:cs="Times New Roman" w:hint="eastAsia"/>
          <w:color w:val="000000"/>
          <w:szCs w:val="21"/>
        </w:rPr>
        <w:t>优先考虑。</w:t>
      </w:r>
    </w:p>
    <w:p w:rsidR="000D1F97" w:rsidRDefault="000D1F97"/>
    <w:p w:rsidR="008B35BE" w:rsidRPr="008B35BE" w:rsidRDefault="008B35BE"/>
    <w:sectPr w:rsidR="008B35BE" w:rsidRPr="008B35BE" w:rsidSect="00254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BA" w:rsidRDefault="00302DBA" w:rsidP="000D1F97">
      <w:pPr>
        <w:spacing w:after="0" w:line="240" w:lineRule="auto"/>
      </w:pPr>
      <w:r>
        <w:separator/>
      </w:r>
    </w:p>
  </w:endnote>
  <w:endnote w:type="continuationSeparator" w:id="0">
    <w:p w:rsidR="00302DBA" w:rsidRDefault="00302DBA" w:rsidP="000D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BA" w:rsidRDefault="00302DBA" w:rsidP="000D1F97">
      <w:pPr>
        <w:spacing w:after="0" w:line="240" w:lineRule="auto"/>
      </w:pPr>
      <w:r>
        <w:separator/>
      </w:r>
    </w:p>
  </w:footnote>
  <w:footnote w:type="continuationSeparator" w:id="0">
    <w:p w:rsidR="00302DBA" w:rsidRDefault="00302DBA" w:rsidP="000D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850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555C7A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212455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AE32C0"/>
    <w:multiLevelType w:val="hybridMultilevel"/>
    <w:tmpl w:val="5EB021B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01302A"/>
    <w:multiLevelType w:val="hybridMultilevel"/>
    <w:tmpl w:val="F8184098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8153A8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994588"/>
    <w:multiLevelType w:val="hybridMultilevel"/>
    <w:tmpl w:val="9056DCE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046B09"/>
    <w:multiLevelType w:val="hybridMultilevel"/>
    <w:tmpl w:val="805270C4"/>
    <w:lvl w:ilvl="0" w:tplc="AE0ED7BC">
      <w:start w:val="1"/>
      <w:numFmt w:val="decimal"/>
      <w:lvlText w:val="（%1）"/>
      <w:lvlJc w:val="left"/>
      <w:pPr>
        <w:ind w:left="720" w:hanging="720"/>
      </w:pPr>
      <w:rPr>
        <w:rFonts w:cs="Helvetic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D265B9"/>
    <w:multiLevelType w:val="hybridMultilevel"/>
    <w:tmpl w:val="A1FCE8E0"/>
    <w:lvl w:ilvl="0" w:tplc="9B8264D6">
      <w:start w:val="1"/>
      <w:numFmt w:val="decimal"/>
      <w:lvlText w:val="（%1）"/>
      <w:lvlJc w:val="left"/>
      <w:pPr>
        <w:ind w:left="720" w:hanging="720"/>
      </w:pPr>
      <w:rPr>
        <w:rFonts w:cs="Helvetic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0F4397"/>
    <w:multiLevelType w:val="hybridMultilevel"/>
    <w:tmpl w:val="D520D5E4"/>
    <w:lvl w:ilvl="0" w:tplc="C434B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330F0B"/>
    <w:multiLevelType w:val="hybridMultilevel"/>
    <w:tmpl w:val="CE702026"/>
    <w:lvl w:ilvl="0" w:tplc="9628FD30">
      <w:start w:val="1"/>
      <w:numFmt w:val="decimal"/>
      <w:lvlText w:val="（%1）"/>
      <w:lvlJc w:val="left"/>
      <w:pPr>
        <w:ind w:left="720" w:hanging="720"/>
      </w:pPr>
      <w:rPr>
        <w:rFonts w:asciiTheme="minorEastAsia" w:hAnsiTheme="minorEastAsia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52"/>
    <w:rsid w:val="00046BD6"/>
    <w:rsid w:val="000B5D0B"/>
    <w:rsid w:val="000D1F97"/>
    <w:rsid w:val="001723EC"/>
    <w:rsid w:val="00186080"/>
    <w:rsid w:val="001860C1"/>
    <w:rsid w:val="0025440A"/>
    <w:rsid w:val="002A4BEF"/>
    <w:rsid w:val="002F185E"/>
    <w:rsid w:val="00302DBA"/>
    <w:rsid w:val="003468A1"/>
    <w:rsid w:val="003A5289"/>
    <w:rsid w:val="0044790A"/>
    <w:rsid w:val="006118B9"/>
    <w:rsid w:val="00630648"/>
    <w:rsid w:val="0067264F"/>
    <w:rsid w:val="007423F9"/>
    <w:rsid w:val="007A63A0"/>
    <w:rsid w:val="007D0452"/>
    <w:rsid w:val="007D1523"/>
    <w:rsid w:val="007D617D"/>
    <w:rsid w:val="008B35BE"/>
    <w:rsid w:val="00906D88"/>
    <w:rsid w:val="009544EA"/>
    <w:rsid w:val="00957ED2"/>
    <w:rsid w:val="00B4113F"/>
    <w:rsid w:val="00C221FC"/>
    <w:rsid w:val="00C70354"/>
    <w:rsid w:val="00C70DA8"/>
    <w:rsid w:val="00CE2E20"/>
    <w:rsid w:val="00E23B67"/>
    <w:rsid w:val="00E67756"/>
    <w:rsid w:val="00EC4935"/>
    <w:rsid w:val="00F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97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F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F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F97"/>
    <w:rPr>
      <w:sz w:val="18"/>
      <w:szCs w:val="18"/>
    </w:rPr>
  </w:style>
  <w:style w:type="paragraph" w:styleId="a5">
    <w:name w:val="No Spacing"/>
    <w:uiPriority w:val="1"/>
    <w:qFormat/>
    <w:rsid w:val="000D1F97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0D1F97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6">
    <w:name w:val="List Paragraph"/>
    <w:basedOn w:val="a"/>
    <w:uiPriority w:val="34"/>
    <w:qFormat/>
    <w:rsid w:val="000B5D0B"/>
    <w:pPr>
      <w:ind w:firstLineChars="200" w:firstLine="420"/>
    </w:pPr>
    <w:rPr>
      <w:rFonts w:cs="Angsana New"/>
    </w:rPr>
  </w:style>
  <w:style w:type="paragraph" w:styleId="a7">
    <w:name w:val="Balloon Text"/>
    <w:basedOn w:val="a"/>
    <w:link w:val="Char1"/>
    <w:uiPriority w:val="99"/>
    <w:semiHidden/>
    <w:unhideWhenUsed/>
    <w:rsid w:val="00EC4935"/>
    <w:pPr>
      <w:spacing w:after="0" w:line="240" w:lineRule="auto"/>
    </w:pPr>
    <w:rPr>
      <w:rFonts w:cs="Angsana New"/>
      <w:sz w:val="18"/>
      <w:szCs w:val="22"/>
    </w:rPr>
  </w:style>
  <w:style w:type="character" w:customStyle="1" w:styleId="Char1">
    <w:name w:val="批注框文本 Char"/>
    <w:basedOn w:val="a0"/>
    <w:link w:val="a7"/>
    <w:uiPriority w:val="99"/>
    <w:semiHidden/>
    <w:rsid w:val="00EC4935"/>
    <w:rPr>
      <w:rFonts w:cs="Angsana New"/>
      <w:kern w:val="0"/>
      <w:sz w:val="18"/>
      <w:lang w:bidi="th-TH"/>
    </w:rPr>
  </w:style>
  <w:style w:type="table" w:styleId="a8">
    <w:name w:val="Table Grid"/>
    <w:basedOn w:val="a1"/>
    <w:uiPriority w:val="59"/>
    <w:rsid w:val="00954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97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F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F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F97"/>
    <w:rPr>
      <w:sz w:val="18"/>
      <w:szCs w:val="18"/>
    </w:rPr>
  </w:style>
  <w:style w:type="paragraph" w:styleId="a5">
    <w:name w:val="No Spacing"/>
    <w:uiPriority w:val="1"/>
    <w:qFormat/>
    <w:rsid w:val="000D1F97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0D1F97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6">
    <w:name w:val="List Paragraph"/>
    <w:basedOn w:val="a"/>
    <w:uiPriority w:val="34"/>
    <w:qFormat/>
    <w:rsid w:val="000B5D0B"/>
    <w:pPr>
      <w:ind w:firstLineChars="200" w:firstLine="420"/>
    </w:pPr>
    <w:rPr>
      <w:rFonts w:cs="Angsana New"/>
    </w:rPr>
  </w:style>
  <w:style w:type="paragraph" w:styleId="a7">
    <w:name w:val="Balloon Text"/>
    <w:basedOn w:val="a"/>
    <w:link w:val="Char1"/>
    <w:uiPriority w:val="99"/>
    <w:semiHidden/>
    <w:unhideWhenUsed/>
    <w:rsid w:val="00EC4935"/>
    <w:pPr>
      <w:spacing w:after="0" w:line="240" w:lineRule="auto"/>
    </w:pPr>
    <w:rPr>
      <w:rFonts w:cs="Angsana New"/>
      <w:sz w:val="18"/>
      <w:szCs w:val="22"/>
    </w:rPr>
  </w:style>
  <w:style w:type="character" w:customStyle="1" w:styleId="Char1">
    <w:name w:val="批注框文本 Char"/>
    <w:basedOn w:val="a0"/>
    <w:link w:val="a7"/>
    <w:uiPriority w:val="99"/>
    <w:semiHidden/>
    <w:rsid w:val="00EC4935"/>
    <w:rPr>
      <w:rFonts w:cs="Angsana New"/>
      <w:kern w:val="0"/>
      <w:sz w:val="18"/>
      <w:lang w:bidi="th-TH"/>
    </w:rPr>
  </w:style>
  <w:style w:type="table" w:styleId="a8">
    <w:name w:val="Table Grid"/>
    <w:basedOn w:val="a1"/>
    <w:uiPriority w:val="59"/>
    <w:rsid w:val="00954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</dc:creator>
  <cp:lastModifiedBy>user</cp:lastModifiedBy>
  <cp:revision>2</cp:revision>
  <dcterms:created xsi:type="dcterms:W3CDTF">2017-05-18T06:55:00Z</dcterms:created>
  <dcterms:modified xsi:type="dcterms:W3CDTF">2017-05-18T06:55:00Z</dcterms:modified>
</cp:coreProperties>
</file>