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54DF8" w14:textId="77777777" w:rsidR="00717A69" w:rsidRDefault="00717A69" w:rsidP="00717A69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2B6B0543" wp14:editId="43B5AFC9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D0493" w14:textId="77777777" w:rsidR="00717A69" w:rsidRPr="005D56F7" w:rsidRDefault="00717A69" w:rsidP="00717A69">
      <w:pPr>
        <w:jc w:val="center"/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</w:pPr>
      <w:r w:rsidRPr="00F1268A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Job Description </w:t>
      </w:r>
      <w:r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–</w:t>
      </w:r>
      <w:r w:rsidRPr="00EF6171">
        <w:rPr>
          <w:rFonts w:hint="eastAsia"/>
          <w:b/>
          <w:sz w:val="24"/>
          <w:szCs w:val="24"/>
        </w:rPr>
        <w:t xml:space="preserve"> </w:t>
      </w:r>
      <w:r w:rsidRPr="000C1B91"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>–</w:t>
      </w:r>
      <w:r w:rsidRPr="00CB3B59"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 xml:space="preserve"> </w:t>
      </w:r>
      <w:r w:rsidRPr="005D56F7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CNCC Course Instructor</w:t>
      </w:r>
      <w:r w:rsidRPr="005D56F7"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 xml:space="preserve"> &amp; Admin</w:t>
      </w:r>
      <w:r w:rsidRPr="005D56F7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III</w:t>
      </w:r>
      <w:r w:rsidRPr="005D56F7"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 xml:space="preserve"> (course: Approaching History)</w:t>
      </w:r>
    </w:p>
    <w:p w14:paraId="6635614E" w14:textId="77777777" w:rsidR="00717A69" w:rsidRDefault="00717A69" w:rsidP="00717A69">
      <w:pPr>
        <w:rPr>
          <w:b/>
        </w:rPr>
      </w:pPr>
    </w:p>
    <w:p w14:paraId="28E2C860" w14:textId="77777777" w:rsidR="00717A69" w:rsidRPr="005D56F7" w:rsidRDefault="00717A69" w:rsidP="00717A69">
      <w:pPr>
        <w:shd w:val="clear" w:color="auto" w:fill="FFFFFF"/>
        <w:spacing w:after="300"/>
        <w:textAlignment w:val="baseline"/>
        <w:rPr>
          <w:rFonts w:ascii="Arial" w:eastAsia="Arial Unicode MS" w:hAnsi="Arial" w:cs="Arial"/>
          <w:color w:val="000000"/>
          <w:sz w:val="24"/>
          <w:szCs w:val="21"/>
        </w:rPr>
      </w:pPr>
      <w:r>
        <w:rPr>
          <w:rFonts w:ascii="Arial" w:eastAsia="宋体" w:hAnsi="Arial" w:cs="Arial"/>
          <w:noProof/>
          <w:color w:val="4D4D4D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580B2" wp14:editId="35C6FBDD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DFA632A" id="直接连接符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22.35pt" to="423pt,2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Pr="0089459B">
        <w:rPr>
          <w:rFonts w:ascii="Arial" w:eastAsia="宋体" w:hAnsi="Arial" w:cs="Arial"/>
          <w:color w:val="4D4D4D"/>
          <w:sz w:val="24"/>
          <w:szCs w:val="24"/>
        </w:rPr>
        <w:t>Department:</w:t>
      </w:r>
      <w:r w:rsidRPr="00C43FFF">
        <w:rPr>
          <w:rFonts w:ascii="Times New Roman" w:hAnsi="Times New Roman" w:cs="Times New Roman"/>
        </w:rPr>
        <w:t xml:space="preserve"> </w:t>
      </w:r>
      <w:r>
        <w:rPr>
          <w:rFonts w:ascii="Arial" w:eastAsia="宋体" w:hAnsi="Arial" w:cs="Arial"/>
          <w:color w:val="4D4D4D"/>
          <w:sz w:val="24"/>
          <w:szCs w:val="24"/>
        </w:rPr>
        <w:t xml:space="preserve">  </w:t>
      </w:r>
      <w:r>
        <w:rPr>
          <w:rFonts w:ascii="Arial" w:eastAsia="Arial Unicode MS" w:hAnsi="Arial" w:cs="Arial"/>
          <w:color w:val="000000"/>
          <w:sz w:val="24"/>
          <w:szCs w:val="21"/>
        </w:rPr>
        <w:t>C</w:t>
      </w:r>
      <w:r>
        <w:rPr>
          <w:rFonts w:ascii="Arial" w:eastAsia="Arial Unicode MS" w:hAnsi="Arial" w:cs="Arial" w:hint="eastAsia"/>
          <w:color w:val="000000"/>
          <w:sz w:val="24"/>
          <w:szCs w:val="21"/>
        </w:rPr>
        <w:t>hinese</w:t>
      </w:r>
      <w:r>
        <w:rPr>
          <w:rFonts w:ascii="Arial" w:eastAsia="Arial Unicode MS" w:hAnsi="Arial" w:cs="Arial"/>
          <w:color w:val="000000"/>
          <w:sz w:val="24"/>
          <w:szCs w:val="21"/>
        </w:rPr>
        <w:t xml:space="preserve"> C</w:t>
      </w:r>
      <w:r>
        <w:rPr>
          <w:rFonts w:ascii="Arial" w:eastAsia="Arial Unicode MS" w:hAnsi="Arial" w:cs="Arial" w:hint="eastAsia"/>
          <w:color w:val="000000"/>
          <w:sz w:val="24"/>
          <w:szCs w:val="21"/>
        </w:rPr>
        <w:t>urricula</w:t>
      </w:r>
      <w:r>
        <w:rPr>
          <w:rFonts w:ascii="Arial" w:eastAsia="Arial Unicode MS" w:hAnsi="Arial" w:cs="Arial"/>
          <w:color w:val="000000"/>
          <w:sz w:val="24"/>
          <w:szCs w:val="21"/>
        </w:rPr>
        <w:t xml:space="preserve"> C</w:t>
      </w:r>
      <w:r>
        <w:rPr>
          <w:rFonts w:ascii="Arial" w:eastAsia="Arial Unicode MS" w:hAnsi="Arial" w:cs="Arial" w:hint="eastAsia"/>
          <w:color w:val="000000"/>
          <w:sz w:val="24"/>
          <w:szCs w:val="21"/>
        </w:rPr>
        <w:t xml:space="preserve">enter   </w:t>
      </w:r>
      <w:r w:rsidRPr="0089459B">
        <w:rPr>
          <w:rFonts w:ascii="Arial" w:eastAsia="宋体" w:hAnsi="Arial" w:cs="Arial"/>
          <w:color w:val="4D4D4D"/>
          <w:sz w:val="24"/>
          <w:szCs w:val="24"/>
        </w:rPr>
        <w:t xml:space="preserve">Reports to: </w:t>
      </w:r>
      <w:r>
        <w:rPr>
          <w:rFonts w:ascii="Arial" w:eastAsia="Arial Unicode MS" w:hAnsi="Arial" w:cs="Arial"/>
          <w:color w:val="000000"/>
          <w:sz w:val="24"/>
          <w:szCs w:val="21"/>
        </w:rPr>
        <w:t>A</w:t>
      </w:r>
      <w:r>
        <w:rPr>
          <w:rFonts w:ascii="Arial" w:eastAsia="Arial Unicode MS" w:hAnsi="Arial" w:cs="Arial" w:hint="eastAsia"/>
          <w:color w:val="000000"/>
          <w:sz w:val="24"/>
          <w:szCs w:val="21"/>
        </w:rPr>
        <w:t>ssociate</w:t>
      </w:r>
      <w:r>
        <w:rPr>
          <w:rFonts w:ascii="Arial" w:eastAsia="Arial Unicode MS" w:hAnsi="Arial" w:cs="Arial"/>
          <w:color w:val="000000"/>
          <w:sz w:val="24"/>
          <w:szCs w:val="21"/>
        </w:rPr>
        <w:t xml:space="preserve"> D</w:t>
      </w:r>
      <w:r>
        <w:rPr>
          <w:rFonts w:ascii="Arial" w:eastAsia="Arial Unicode MS" w:hAnsi="Arial" w:cs="Arial" w:hint="eastAsia"/>
          <w:color w:val="000000"/>
          <w:sz w:val="24"/>
          <w:szCs w:val="21"/>
        </w:rPr>
        <w:t>irector</w:t>
      </w:r>
      <w:r>
        <w:rPr>
          <w:rFonts w:ascii="Arial" w:eastAsia="Arial Unicode MS" w:hAnsi="Arial" w:cs="Arial"/>
          <w:color w:val="000000"/>
          <w:sz w:val="24"/>
          <w:szCs w:val="21"/>
        </w:rPr>
        <w:t xml:space="preserve"> (CNCC</w:t>
      </w:r>
      <w:r>
        <w:rPr>
          <w:rFonts w:ascii="Arial" w:eastAsia="Arial Unicode MS" w:hAnsi="Arial" w:cs="Arial" w:hint="eastAsia"/>
          <w:color w:val="000000"/>
          <w:sz w:val="24"/>
          <w:szCs w:val="21"/>
        </w:rPr>
        <w:t>)</w:t>
      </w:r>
    </w:p>
    <w:p w14:paraId="3CE8C675" w14:textId="77777777" w:rsidR="00717A69" w:rsidRPr="00110557" w:rsidRDefault="00717A69" w:rsidP="00717A69">
      <w:pPr>
        <w:pStyle w:val="a3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110557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Position Summary</w:t>
      </w:r>
    </w:p>
    <w:p w14:paraId="49124AB9" w14:textId="77777777" w:rsidR="00717A69" w:rsidRPr="00110557" w:rsidRDefault="00717A69" w:rsidP="00717A69">
      <w:pPr>
        <w:pStyle w:val="a3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5DC97B57" w14:textId="77777777" w:rsidR="00717A69" w:rsidRPr="00110557" w:rsidRDefault="00717A69" w:rsidP="00717A69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 w:val="0"/>
        <w:rPr>
          <w:rFonts w:ascii="Arial" w:eastAsia="黑体" w:hAnsi="Arial" w:cs="Arial"/>
          <w:bCs/>
          <w:color w:val="000000" w:themeColor="text1"/>
          <w:kern w:val="44"/>
          <w:sz w:val="24"/>
          <w:szCs w:val="24"/>
        </w:rPr>
      </w:pPr>
      <w:r w:rsidRPr="00110557">
        <w:rPr>
          <w:rFonts w:ascii="Arial" w:eastAsia="黑体" w:hAnsi="Arial" w:cs="Arial"/>
          <w:bCs/>
          <w:color w:val="000000" w:themeColor="text1"/>
          <w:kern w:val="44"/>
          <w:sz w:val="24"/>
          <w:szCs w:val="24"/>
        </w:rPr>
        <w:t>Assist in establishing CNCC curriculum, assist in organizing the teaching;</w:t>
      </w:r>
    </w:p>
    <w:p w14:paraId="158D942C" w14:textId="77777777" w:rsidR="00717A69" w:rsidRPr="00110557" w:rsidRDefault="00717A69" w:rsidP="00717A69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 w:val="0"/>
        <w:rPr>
          <w:rFonts w:ascii="Arial" w:eastAsia="黑体" w:hAnsi="Arial" w:cs="Arial"/>
          <w:bCs/>
          <w:color w:val="000000" w:themeColor="text1"/>
          <w:kern w:val="44"/>
          <w:sz w:val="24"/>
          <w:szCs w:val="24"/>
        </w:rPr>
      </w:pPr>
      <w:r w:rsidRPr="00110557">
        <w:rPr>
          <w:rFonts w:ascii="Arial" w:eastAsia="黑体" w:hAnsi="Arial" w:cs="Arial"/>
          <w:bCs/>
          <w:color w:val="000000" w:themeColor="text1"/>
          <w:kern w:val="44"/>
          <w:sz w:val="24"/>
          <w:szCs w:val="24"/>
        </w:rPr>
        <w:t xml:space="preserve">Formulate teaching plans, course outlines and instruct on course </w:t>
      </w:r>
      <w:r w:rsidRPr="00110557">
        <w:rPr>
          <w:rFonts w:ascii="Arial" w:eastAsia="黑体" w:hAnsi="Arial" w:cs="Arial"/>
          <w:b/>
          <w:bCs/>
          <w:color w:val="000000" w:themeColor="text1"/>
          <w:kern w:val="44"/>
          <w:sz w:val="24"/>
          <w:szCs w:val="24"/>
        </w:rPr>
        <w:t xml:space="preserve">Approaching History </w:t>
      </w:r>
      <w:r w:rsidRPr="00110557">
        <w:rPr>
          <w:rFonts w:ascii="Arial" w:eastAsia="黑体" w:hAnsi="Arial" w:cs="Arial"/>
          <w:bCs/>
          <w:color w:val="000000" w:themeColor="text1"/>
          <w:kern w:val="44"/>
          <w:sz w:val="24"/>
          <w:szCs w:val="24"/>
        </w:rPr>
        <w:t xml:space="preserve">and responsible for the relative research work; </w:t>
      </w:r>
    </w:p>
    <w:p w14:paraId="737A0E1C" w14:textId="77777777" w:rsidR="00717A69" w:rsidRPr="00110557" w:rsidRDefault="00717A69" w:rsidP="00717A69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 w:val="0"/>
        <w:rPr>
          <w:rFonts w:ascii="Arial" w:eastAsia="黑体" w:hAnsi="Arial" w:cs="Arial"/>
          <w:bCs/>
          <w:color w:val="000000" w:themeColor="text1"/>
          <w:kern w:val="44"/>
          <w:sz w:val="24"/>
          <w:szCs w:val="24"/>
        </w:rPr>
      </w:pPr>
      <w:r w:rsidRPr="00110557">
        <w:rPr>
          <w:rFonts w:ascii="Arial" w:eastAsia="黑体" w:hAnsi="Arial" w:cs="Arial"/>
          <w:bCs/>
          <w:color w:val="000000" w:themeColor="text1"/>
          <w:kern w:val="44"/>
          <w:sz w:val="24"/>
          <w:szCs w:val="24"/>
        </w:rPr>
        <w:t>Assist in organizing Lecture Series of Chinese National Conditions &amp; Culture;</w:t>
      </w:r>
    </w:p>
    <w:p w14:paraId="2C7C35DE" w14:textId="77777777" w:rsidR="00717A69" w:rsidRPr="00110557" w:rsidRDefault="00717A69" w:rsidP="00717A69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 w:val="0"/>
        <w:rPr>
          <w:rFonts w:ascii="Arial" w:eastAsia="黑体" w:hAnsi="Arial" w:cs="Arial"/>
          <w:bCs/>
          <w:color w:val="000000" w:themeColor="text1"/>
          <w:kern w:val="44"/>
          <w:sz w:val="24"/>
          <w:szCs w:val="24"/>
        </w:rPr>
      </w:pPr>
      <w:r w:rsidRPr="00110557">
        <w:rPr>
          <w:rFonts w:ascii="Arial" w:eastAsia="黑体" w:hAnsi="Arial" w:cs="Arial"/>
          <w:bCs/>
          <w:color w:val="000000" w:themeColor="text1"/>
          <w:kern w:val="44"/>
          <w:sz w:val="24"/>
          <w:szCs w:val="24"/>
        </w:rPr>
        <w:t>Provide students with developmental suggestions according to timely evaluation;</w:t>
      </w:r>
    </w:p>
    <w:p w14:paraId="342B5C7E" w14:textId="77777777" w:rsidR="00717A69" w:rsidRPr="00110557" w:rsidRDefault="00717A69" w:rsidP="00717A69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 w:val="0"/>
        <w:rPr>
          <w:rFonts w:ascii="Arial" w:eastAsia="黑体" w:hAnsi="Arial" w:cs="Arial"/>
          <w:bCs/>
          <w:color w:val="000000" w:themeColor="text1"/>
          <w:kern w:val="44"/>
          <w:sz w:val="24"/>
          <w:szCs w:val="24"/>
        </w:rPr>
      </w:pPr>
      <w:r w:rsidRPr="00110557">
        <w:rPr>
          <w:rFonts w:ascii="Arial" w:eastAsia="黑体" w:hAnsi="Arial" w:cs="Arial"/>
          <w:bCs/>
          <w:color w:val="000000" w:themeColor="text1"/>
          <w:kern w:val="44"/>
          <w:sz w:val="24"/>
          <w:szCs w:val="24"/>
        </w:rPr>
        <w:t>Complete other work assigned by superiors.</w:t>
      </w:r>
    </w:p>
    <w:p w14:paraId="7E881540" w14:textId="77777777" w:rsidR="00717A69" w:rsidRPr="00110557" w:rsidRDefault="00717A69" w:rsidP="00717A6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5A44364" w14:textId="77777777" w:rsidR="00717A69" w:rsidRPr="00110557" w:rsidRDefault="00717A69" w:rsidP="00717A6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110557">
        <w:rPr>
          <w:rFonts w:ascii="Arial" w:hAnsi="Arial" w:cs="Arial"/>
          <w:b/>
          <w:sz w:val="24"/>
          <w:szCs w:val="24"/>
          <w:u w:val="single"/>
        </w:rPr>
        <w:t>Qualification:</w:t>
      </w:r>
    </w:p>
    <w:p w14:paraId="49BA3901" w14:textId="77777777" w:rsidR="00717A69" w:rsidRPr="00110557" w:rsidRDefault="00717A69" w:rsidP="00717A69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 w:val="0"/>
        <w:rPr>
          <w:rFonts w:ascii="Arial" w:eastAsia="黑体" w:hAnsi="Arial" w:cs="Arial"/>
          <w:bCs/>
          <w:color w:val="000000" w:themeColor="text1"/>
          <w:kern w:val="44"/>
          <w:sz w:val="24"/>
          <w:szCs w:val="24"/>
        </w:rPr>
      </w:pPr>
      <w:r w:rsidRPr="00110557">
        <w:rPr>
          <w:rFonts w:ascii="Arial" w:eastAsia="黑体" w:hAnsi="Arial" w:cs="Arial"/>
          <w:bCs/>
          <w:color w:val="000000" w:themeColor="text1"/>
          <w:kern w:val="44"/>
          <w:sz w:val="24"/>
          <w:szCs w:val="24"/>
        </w:rPr>
        <w:t>Master or above, major in History;</w:t>
      </w:r>
    </w:p>
    <w:p w14:paraId="0829C7DD" w14:textId="77777777" w:rsidR="00717A69" w:rsidRPr="00110557" w:rsidRDefault="00717A69" w:rsidP="00717A69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 w:val="0"/>
        <w:rPr>
          <w:rFonts w:ascii="Arial" w:eastAsia="黑体" w:hAnsi="Arial" w:cs="Arial"/>
          <w:bCs/>
          <w:color w:val="000000" w:themeColor="text1"/>
          <w:kern w:val="44"/>
          <w:sz w:val="24"/>
          <w:szCs w:val="24"/>
        </w:rPr>
      </w:pPr>
      <w:r w:rsidRPr="00110557">
        <w:rPr>
          <w:rFonts w:ascii="Arial" w:eastAsia="黑体" w:hAnsi="Arial" w:cs="Arial"/>
          <w:bCs/>
          <w:color w:val="000000" w:themeColor="text1"/>
          <w:kern w:val="44"/>
          <w:sz w:val="24"/>
          <w:szCs w:val="24"/>
        </w:rPr>
        <w:t>CET 6 or above, certain English writing and speaking ability, strong teaching and research ability</w:t>
      </w:r>
    </w:p>
    <w:p w14:paraId="45E51D5C" w14:textId="77777777" w:rsidR="00717A69" w:rsidRPr="00110557" w:rsidRDefault="00717A69" w:rsidP="00717A69">
      <w:pPr>
        <w:pStyle w:val="a4"/>
        <w:autoSpaceDE w:val="0"/>
        <w:autoSpaceDN w:val="0"/>
        <w:adjustRightInd w:val="0"/>
        <w:ind w:left="360"/>
        <w:contextualSpacing w:val="0"/>
        <w:jc w:val="left"/>
        <w:rPr>
          <w:rFonts w:ascii="Arial" w:hAnsi="Arial" w:cs="Arial"/>
          <w:sz w:val="24"/>
          <w:szCs w:val="24"/>
        </w:rPr>
      </w:pPr>
    </w:p>
    <w:p w14:paraId="01A4357B" w14:textId="77777777" w:rsidR="00717A69" w:rsidRPr="00110557" w:rsidRDefault="00717A69" w:rsidP="00717A6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110557">
        <w:rPr>
          <w:rFonts w:ascii="Arial" w:hAnsi="Arial" w:cs="Arial"/>
          <w:b/>
          <w:sz w:val="24"/>
          <w:szCs w:val="24"/>
          <w:u w:val="single"/>
        </w:rPr>
        <w:t>Preferred Qualification:</w:t>
      </w:r>
    </w:p>
    <w:p w14:paraId="13A4681C" w14:textId="77777777" w:rsidR="00B31F7E" w:rsidRPr="00110557" w:rsidRDefault="00717A69" w:rsidP="00717A69">
      <w:pPr>
        <w:pStyle w:val="a4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10557">
        <w:rPr>
          <w:rFonts w:ascii="Arial" w:eastAsia="黑体" w:hAnsi="Arial" w:cs="Arial"/>
          <w:bCs/>
          <w:color w:val="000000" w:themeColor="text1"/>
          <w:kern w:val="44"/>
          <w:sz w:val="24"/>
          <w:szCs w:val="24"/>
        </w:rPr>
        <w:t>With at least three years relative teaching experience in Sino-foreign higher education institutions.</w:t>
      </w:r>
    </w:p>
    <w:p w14:paraId="253AA509" w14:textId="77777777" w:rsidR="00717A69" w:rsidRPr="00110557" w:rsidRDefault="00717A69" w:rsidP="00717A69">
      <w:pPr>
        <w:rPr>
          <w:rFonts w:ascii="Arial" w:hAnsi="Arial" w:cs="Arial"/>
          <w:sz w:val="24"/>
          <w:szCs w:val="24"/>
        </w:rPr>
      </w:pPr>
    </w:p>
    <w:p w14:paraId="55DA0559" w14:textId="77777777" w:rsidR="00717A69" w:rsidRDefault="00717A69" w:rsidP="00717A69">
      <w:pPr>
        <w:rPr>
          <w:sz w:val="24"/>
          <w:szCs w:val="24"/>
        </w:rPr>
      </w:pPr>
    </w:p>
    <w:p w14:paraId="280C1CEF" w14:textId="77777777" w:rsidR="00717A69" w:rsidRDefault="00717A69" w:rsidP="00717A69">
      <w:pPr>
        <w:rPr>
          <w:sz w:val="24"/>
          <w:szCs w:val="24"/>
        </w:rPr>
      </w:pPr>
    </w:p>
    <w:p w14:paraId="73BEC6B3" w14:textId="77777777" w:rsidR="00717A69" w:rsidRDefault="00717A69" w:rsidP="00717A69">
      <w:pPr>
        <w:rPr>
          <w:sz w:val="24"/>
          <w:szCs w:val="24"/>
        </w:rPr>
      </w:pPr>
    </w:p>
    <w:p w14:paraId="78D9C4F9" w14:textId="77777777" w:rsidR="00717A69" w:rsidRDefault="00717A69" w:rsidP="00717A69">
      <w:pPr>
        <w:rPr>
          <w:sz w:val="24"/>
          <w:szCs w:val="24"/>
        </w:rPr>
      </w:pPr>
    </w:p>
    <w:p w14:paraId="55667FB7" w14:textId="77777777" w:rsidR="00717A69" w:rsidRDefault="00717A69" w:rsidP="00717A69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lastRenderedPageBreak/>
        <w:t>岗位书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>–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文化教学与管理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III 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《古与今》</w:t>
      </w:r>
    </w:p>
    <w:p w14:paraId="583E61AD" w14:textId="5BD1342A" w:rsidR="00717A69" w:rsidRPr="007E0E27" w:rsidRDefault="00717A69" w:rsidP="00717A69">
      <w:pPr>
        <w:shd w:val="clear" w:color="auto" w:fill="FFFFFF"/>
        <w:spacing w:after="300"/>
        <w:jc w:val="center"/>
        <w:textAlignment w:val="baseline"/>
        <w:rPr>
          <w:rFonts w:ascii="宋体" w:eastAsia="宋体" w:hAnsi="宋体" w:cs="Times New Roman"/>
          <w:color w:val="000000"/>
          <w:sz w:val="28"/>
          <w:szCs w:val="21"/>
        </w:rPr>
      </w:pPr>
      <w:r w:rsidRPr="007E0E27">
        <w:rPr>
          <w:rFonts w:ascii="宋体" w:eastAsia="宋体" w:hAnsi="宋体" w:cs="Times New Roman" w:hint="eastAsia"/>
          <w:color w:val="000000"/>
          <w:sz w:val="28"/>
          <w:szCs w:val="21"/>
        </w:rPr>
        <w:t xml:space="preserve">部门：国情中心  </w:t>
      </w:r>
      <w:r w:rsidR="00110557" w:rsidRPr="007E0E27">
        <w:rPr>
          <w:rFonts w:ascii="宋体" w:eastAsia="宋体" w:hAnsi="宋体" w:cs="Times New Roman" w:hint="eastAsia"/>
          <w:color w:val="000000"/>
          <w:sz w:val="28"/>
          <w:szCs w:val="21"/>
        </w:rPr>
        <w:t xml:space="preserve">                        </w:t>
      </w:r>
      <w:r w:rsidRPr="007E0E27">
        <w:rPr>
          <w:rFonts w:ascii="宋体" w:eastAsia="宋体" w:hAnsi="宋体" w:cs="Times New Roman" w:hint="eastAsia"/>
          <w:color w:val="000000"/>
          <w:sz w:val="28"/>
          <w:szCs w:val="21"/>
        </w:rPr>
        <w:t>汇报：文化教学管理副主任</w:t>
      </w:r>
    </w:p>
    <w:p w14:paraId="6C360DA6" w14:textId="77777777" w:rsidR="00717A69" w:rsidRPr="007E0E27" w:rsidRDefault="00717A69" w:rsidP="00717A69">
      <w:pPr>
        <w:keepNext/>
        <w:keepLines/>
        <w:spacing w:before="40"/>
        <w:rPr>
          <w:rFonts w:ascii="宋体" w:eastAsia="宋体" w:hAnsi="宋体" w:cs="Times New Roman"/>
          <w:b/>
          <w:iCs/>
          <w:color w:val="000000"/>
          <w:sz w:val="24"/>
          <w:szCs w:val="21"/>
        </w:rPr>
      </w:pPr>
      <w:r w:rsidRPr="007E0E27">
        <w:rPr>
          <w:rFonts w:ascii="宋体" w:eastAsia="宋体" w:hAnsi="宋体" w:cs="Times New Roman"/>
          <w:b/>
          <w:bCs/>
          <w:iCs/>
          <w:color w:val="000000"/>
          <w:sz w:val="24"/>
          <w:szCs w:val="21"/>
        </w:rPr>
        <w:t>岗位职责</w:t>
      </w:r>
      <w:r w:rsidRPr="007E0E27">
        <w:rPr>
          <w:rFonts w:ascii="宋体" w:eastAsia="宋体" w:hAnsi="宋体" w:cs="Times New Roman"/>
          <w:b/>
          <w:iCs/>
          <w:color w:val="000000"/>
          <w:sz w:val="24"/>
          <w:szCs w:val="21"/>
        </w:rPr>
        <w:t>：</w:t>
      </w:r>
    </w:p>
    <w:p w14:paraId="70B69768" w14:textId="77777777" w:rsidR="00717A69" w:rsidRPr="007E0E27" w:rsidRDefault="00717A69" w:rsidP="00717A69">
      <w:pPr>
        <w:pStyle w:val="a4"/>
        <w:numPr>
          <w:ilvl w:val="0"/>
          <w:numId w:val="8"/>
        </w:numPr>
        <w:spacing w:line="276" w:lineRule="auto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7E0E27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>协助建设国情与文化教育体系，协助国情与文化教学组织；</w:t>
      </w:r>
    </w:p>
    <w:p w14:paraId="27DB6599" w14:textId="77777777" w:rsidR="00717A69" w:rsidRPr="007E0E27" w:rsidRDefault="00717A69" w:rsidP="00717A69">
      <w:pPr>
        <w:pStyle w:val="a4"/>
        <w:widowControl/>
        <w:numPr>
          <w:ilvl w:val="0"/>
          <w:numId w:val="8"/>
        </w:numPr>
        <w:spacing w:line="276" w:lineRule="auto"/>
        <w:jc w:val="left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7E0E27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>制定《古与今》教学大纲，承担课程教学及相关科研；</w:t>
      </w:r>
    </w:p>
    <w:p w14:paraId="26D558F4" w14:textId="77777777" w:rsidR="00717A69" w:rsidRPr="007E0E27" w:rsidRDefault="00717A69" w:rsidP="00717A69">
      <w:pPr>
        <w:pStyle w:val="a4"/>
        <w:widowControl/>
        <w:numPr>
          <w:ilvl w:val="0"/>
          <w:numId w:val="8"/>
        </w:numPr>
        <w:spacing w:line="276" w:lineRule="auto"/>
        <w:jc w:val="left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7E0E27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>协助组织国情国学系列讲座；</w:t>
      </w:r>
    </w:p>
    <w:p w14:paraId="61C24F39" w14:textId="77777777" w:rsidR="00717A69" w:rsidRPr="007E0E27" w:rsidRDefault="00717A69" w:rsidP="00717A69">
      <w:pPr>
        <w:pStyle w:val="a4"/>
        <w:numPr>
          <w:ilvl w:val="0"/>
          <w:numId w:val="8"/>
        </w:numPr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7E0E27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>对学生进行定期考核和评估，并给出一定发展建议；</w:t>
      </w:r>
    </w:p>
    <w:p w14:paraId="76661B97" w14:textId="77777777" w:rsidR="00717A69" w:rsidRPr="007E0E27" w:rsidRDefault="00717A69" w:rsidP="00717A69">
      <w:pPr>
        <w:pStyle w:val="a4"/>
        <w:numPr>
          <w:ilvl w:val="0"/>
          <w:numId w:val="8"/>
        </w:numPr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7E0E27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>完成交办的其他相关工作。</w:t>
      </w:r>
    </w:p>
    <w:p w14:paraId="463D608C" w14:textId="77777777" w:rsidR="00717A69" w:rsidRPr="007E0E27" w:rsidRDefault="00717A69" w:rsidP="00717A69">
      <w:pPr>
        <w:keepNext/>
        <w:keepLines/>
        <w:spacing w:before="40"/>
        <w:rPr>
          <w:rFonts w:ascii="宋体" w:eastAsia="宋体" w:hAnsi="宋体" w:cs="Times New Roman"/>
          <w:b/>
          <w:bCs/>
          <w:iCs/>
          <w:color w:val="000000"/>
          <w:szCs w:val="21"/>
        </w:rPr>
      </w:pPr>
    </w:p>
    <w:p w14:paraId="3BADBBE4" w14:textId="77777777" w:rsidR="00717A69" w:rsidRPr="007E0E27" w:rsidRDefault="00717A69" w:rsidP="00717A69">
      <w:pPr>
        <w:keepNext/>
        <w:keepLines/>
        <w:spacing w:before="40"/>
        <w:rPr>
          <w:rFonts w:ascii="宋体" w:eastAsia="宋体" w:hAnsi="宋体" w:cs="Times New Roman"/>
          <w:b/>
          <w:bCs/>
          <w:iCs/>
          <w:color w:val="000000"/>
          <w:szCs w:val="21"/>
        </w:rPr>
      </w:pPr>
      <w:r w:rsidRPr="007E0E27">
        <w:rPr>
          <w:rFonts w:ascii="宋体" w:eastAsia="宋体" w:hAnsi="宋体" w:cs="Times New Roman"/>
          <w:b/>
          <w:bCs/>
          <w:iCs/>
          <w:color w:val="000000"/>
          <w:szCs w:val="21"/>
        </w:rPr>
        <w:t>聘任条件：</w:t>
      </w:r>
      <w:bookmarkStart w:id="0" w:name="_GoBack"/>
      <w:bookmarkEnd w:id="0"/>
    </w:p>
    <w:p w14:paraId="130DFC49" w14:textId="77777777" w:rsidR="00717A69" w:rsidRPr="007E0E27" w:rsidRDefault="00717A69" w:rsidP="00717A69">
      <w:pPr>
        <w:keepNext/>
        <w:keepLines/>
        <w:spacing w:before="40"/>
        <w:rPr>
          <w:rFonts w:ascii="宋体" w:eastAsia="宋体" w:hAnsi="宋体" w:cs="Times New Roman"/>
          <w:color w:val="000000"/>
          <w:szCs w:val="21"/>
        </w:rPr>
      </w:pPr>
      <w:r w:rsidRPr="007E0E27">
        <w:rPr>
          <w:rFonts w:ascii="宋体" w:eastAsia="宋体" w:hAnsi="宋体" w:cs="Times New Roman"/>
          <w:color w:val="000000"/>
          <w:szCs w:val="21"/>
        </w:rPr>
        <w:t>必备条件</w:t>
      </w:r>
    </w:p>
    <w:p w14:paraId="1A9449EC" w14:textId="77777777" w:rsidR="00717A69" w:rsidRPr="007E0E27" w:rsidRDefault="00717A69" w:rsidP="00717A69">
      <w:pPr>
        <w:pStyle w:val="a4"/>
        <w:numPr>
          <w:ilvl w:val="0"/>
          <w:numId w:val="11"/>
        </w:numPr>
        <w:spacing w:line="276" w:lineRule="auto"/>
        <w:contextualSpacing w:val="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7E0E27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硕士及以上学位，史学类专业； </w:t>
      </w:r>
    </w:p>
    <w:p w14:paraId="45E4AE90" w14:textId="77777777" w:rsidR="00717A69" w:rsidRPr="007E0E27" w:rsidRDefault="00717A69" w:rsidP="00717A69">
      <w:pPr>
        <w:pStyle w:val="a4"/>
        <w:numPr>
          <w:ilvl w:val="0"/>
          <w:numId w:val="11"/>
        </w:numPr>
        <w:spacing w:line="276" w:lineRule="auto"/>
        <w:contextualSpacing w:val="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7E0E27">
        <w:rPr>
          <w:rFonts w:ascii="宋体" w:eastAsia="宋体" w:hAnsi="宋体" w:cs="Times New Roman"/>
          <w:color w:val="000000" w:themeColor="text1"/>
          <w:sz w:val="24"/>
          <w:szCs w:val="24"/>
        </w:rPr>
        <w:t>大学英语六级以上，一定英文书面及口头表达能力，较强教学及科研能力。</w:t>
      </w:r>
    </w:p>
    <w:p w14:paraId="71099D41" w14:textId="77777777" w:rsidR="00717A69" w:rsidRPr="007E0E27" w:rsidRDefault="00717A69" w:rsidP="00717A69">
      <w:pPr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14:paraId="18E2C9BE" w14:textId="77777777" w:rsidR="00717A69" w:rsidRPr="007E0E27" w:rsidRDefault="00717A69" w:rsidP="00717A69">
      <w:pPr>
        <w:keepNext/>
        <w:keepLines/>
        <w:spacing w:before="40"/>
        <w:rPr>
          <w:rFonts w:ascii="宋体" w:eastAsia="宋体" w:hAnsi="宋体" w:cs="Times New Roman"/>
          <w:color w:val="000000"/>
          <w:sz w:val="24"/>
          <w:szCs w:val="24"/>
        </w:rPr>
      </w:pPr>
      <w:r w:rsidRPr="007E0E27">
        <w:rPr>
          <w:rFonts w:ascii="宋体" w:eastAsia="宋体" w:hAnsi="宋体" w:cs="Times New Roman"/>
          <w:color w:val="000000"/>
          <w:sz w:val="24"/>
          <w:szCs w:val="24"/>
        </w:rPr>
        <w:t>优先条件</w:t>
      </w:r>
    </w:p>
    <w:p w14:paraId="4F622CB4" w14:textId="77777777" w:rsidR="00717A69" w:rsidRPr="007E0E27" w:rsidRDefault="00717A69" w:rsidP="00717A69">
      <w:pPr>
        <w:pStyle w:val="a4"/>
        <w:numPr>
          <w:ilvl w:val="0"/>
          <w:numId w:val="11"/>
        </w:numPr>
        <w:spacing w:line="276" w:lineRule="auto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7E0E27">
        <w:rPr>
          <w:rFonts w:ascii="宋体" w:eastAsia="宋体" w:hAnsi="宋体" w:cs="Times New Roman"/>
          <w:color w:val="000000" w:themeColor="text1"/>
          <w:sz w:val="24"/>
          <w:szCs w:val="24"/>
        </w:rPr>
        <w:t>具备3年以上中外合作高校思政课教学经历。</w:t>
      </w:r>
    </w:p>
    <w:p w14:paraId="0459D574" w14:textId="77777777" w:rsidR="00717A69" w:rsidRPr="007E0E27" w:rsidRDefault="00717A69" w:rsidP="00717A69">
      <w:pPr>
        <w:shd w:val="clear" w:color="auto" w:fill="FFFFFF"/>
        <w:spacing w:after="300"/>
        <w:ind w:firstLineChars="400" w:firstLine="880"/>
        <w:textAlignment w:val="baseline"/>
        <w:rPr>
          <w:rFonts w:ascii="宋体" w:eastAsia="宋体" w:hAnsi="宋体" w:cs="Arial"/>
          <w:szCs w:val="21"/>
        </w:rPr>
      </w:pPr>
    </w:p>
    <w:p w14:paraId="055E7160" w14:textId="77777777" w:rsidR="00717A69" w:rsidRPr="00717A69" w:rsidRDefault="00717A69" w:rsidP="00717A69">
      <w:pPr>
        <w:rPr>
          <w:sz w:val="24"/>
          <w:szCs w:val="24"/>
        </w:rPr>
      </w:pPr>
    </w:p>
    <w:sectPr w:rsidR="00717A69" w:rsidRPr="00717A69" w:rsidSect="00BF5F0E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073B"/>
    <w:multiLevelType w:val="hybridMultilevel"/>
    <w:tmpl w:val="28BC174C"/>
    <w:lvl w:ilvl="0" w:tplc="3CF02E74">
      <w:start w:val="1"/>
      <w:numFmt w:val="decimal"/>
      <w:lvlText w:val="（%1）"/>
      <w:lvlJc w:val="left"/>
      <w:pPr>
        <w:ind w:left="720" w:hanging="720"/>
      </w:pPr>
      <w:rPr>
        <w:rFonts w:ascii="Arial" w:eastAsiaTheme="minorEastAsia" w:hAnsi="Arial" w:cs="Arial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574481"/>
    <w:multiLevelType w:val="hybridMultilevel"/>
    <w:tmpl w:val="358A5E40"/>
    <w:lvl w:ilvl="0" w:tplc="56C5CC85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602E0E"/>
    <w:multiLevelType w:val="hybridMultilevel"/>
    <w:tmpl w:val="0650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C24558"/>
    <w:multiLevelType w:val="hybridMultilevel"/>
    <w:tmpl w:val="1E9E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B72E73"/>
    <w:multiLevelType w:val="hybridMultilevel"/>
    <w:tmpl w:val="52BC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F65F6D"/>
    <w:multiLevelType w:val="hybridMultilevel"/>
    <w:tmpl w:val="4128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23353"/>
    <w:multiLevelType w:val="hybridMultilevel"/>
    <w:tmpl w:val="C8DE8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14A4D"/>
    <w:multiLevelType w:val="hybridMultilevel"/>
    <w:tmpl w:val="52C6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46B09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CCD77EA"/>
    <w:multiLevelType w:val="hybridMultilevel"/>
    <w:tmpl w:val="41E6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65AE8"/>
    <w:multiLevelType w:val="hybridMultilevel"/>
    <w:tmpl w:val="6892169C"/>
    <w:lvl w:ilvl="0" w:tplc="C0C86622">
      <w:start w:val="1"/>
      <w:numFmt w:val="decimal"/>
      <w:lvlText w:val="(%1)"/>
      <w:lvlJc w:val="left"/>
      <w:pPr>
        <w:ind w:left="720" w:hanging="360"/>
      </w:pPr>
      <w:rPr>
        <w:rFonts w:ascii="Times New Roman" w:eastAsia="黑体" w:hAnsi="Times New Roman" w:cs="Times New Roman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C5528B"/>
    <w:multiLevelType w:val="hybridMultilevel"/>
    <w:tmpl w:val="0EBE0BFA"/>
    <w:lvl w:ilvl="0" w:tplc="8D28997E">
      <w:start w:val="1"/>
      <w:numFmt w:val="decimal"/>
      <w:lvlText w:val="（%1）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69"/>
    <w:rsid w:val="00110557"/>
    <w:rsid w:val="00717A69"/>
    <w:rsid w:val="007E0E27"/>
    <w:rsid w:val="00852E37"/>
    <w:rsid w:val="00B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628B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A69"/>
    <w:pPr>
      <w:spacing w:after="200" w:line="276" w:lineRule="auto"/>
    </w:pPr>
    <w:rPr>
      <w:sz w:val="22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A69"/>
    <w:pPr>
      <w:widowControl w:val="0"/>
      <w:jc w:val="both"/>
    </w:pPr>
    <w:rPr>
      <w:kern w:val="2"/>
      <w:sz w:val="21"/>
      <w:szCs w:val="22"/>
    </w:rPr>
  </w:style>
  <w:style w:type="paragraph" w:styleId="a4">
    <w:name w:val="List Paragraph"/>
    <w:basedOn w:val="a"/>
    <w:uiPriority w:val="34"/>
    <w:qFormat/>
    <w:rsid w:val="00717A69"/>
    <w:pPr>
      <w:widowControl w:val="0"/>
      <w:spacing w:after="0" w:line="240" w:lineRule="auto"/>
      <w:ind w:left="720"/>
      <w:contextualSpacing/>
      <w:jc w:val="both"/>
    </w:pPr>
    <w:rPr>
      <w:kern w:val="2"/>
      <w:sz w:val="21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董思苇</dc:creator>
  <cp:keywords/>
  <dc:description/>
  <cp:lastModifiedBy>kean</cp:lastModifiedBy>
  <cp:revision>3</cp:revision>
  <dcterms:created xsi:type="dcterms:W3CDTF">2017-05-03T06:44:00Z</dcterms:created>
  <dcterms:modified xsi:type="dcterms:W3CDTF">2017-05-04T02:21:00Z</dcterms:modified>
</cp:coreProperties>
</file>