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77777777" w:rsidR="00C22041" w:rsidRPr="00C22041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External Relation Domestic Reception Position</w:t>
      </w:r>
    </w:p>
    <w:p w14:paraId="23AC5FB1" w14:textId="77777777" w:rsidR="00C22041" w:rsidRP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18AF02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University Affairs         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University Affairs Director</w:t>
      </w:r>
    </w:p>
    <w:p w14:paraId="26DFCBB0" w14:textId="77777777" w:rsidR="00C22041" w:rsidRDefault="00C22041" w:rsidP="00C22041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7E14005C" w14:textId="77777777" w:rsidR="00C22041" w:rsidRPr="00C22041" w:rsidRDefault="00C22041" w:rsidP="00C220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C22041">
        <w:rPr>
          <w:rFonts w:ascii="Arial" w:eastAsia="Arial Unicode MS" w:hAnsi="Arial" w:cs="Arial" w:hint="eastAsia"/>
          <w:color w:val="000000"/>
          <w:szCs w:val="21"/>
        </w:rPr>
        <w:t xml:space="preserve">Handle university daily domestic reception. </w:t>
      </w:r>
    </w:p>
    <w:p w14:paraId="605EBBD6" w14:textId="77777777" w:rsidR="00C22041" w:rsidRPr="00C22041" w:rsidRDefault="00C22041" w:rsidP="00C220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C22041">
        <w:rPr>
          <w:rFonts w:ascii="Arial" w:eastAsia="Arial Unicode MS" w:hAnsi="Arial" w:cs="Arial" w:hint="eastAsia"/>
          <w:color w:val="000000"/>
          <w:szCs w:val="21"/>
        </w:rPr>
        <w:t>Handle Chinese Staff Official Oversea Trip Procedure</w:t>
      </w:r>
    </w:p>
    <w:p w14:paraId="2D58E8AB" w14:textId="77777777" w:rsidR="00C22041" w:rsidRPr="00C22041" w:rsidRDefault="00C22041" w:rsidP="00C220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C22041">
        <w:rPr>
          <w:rFonts w:ascii="Arial" w:eastAsia="Arial Unicode MS" w:hAnsi="Arial" w:cs="Arial" w:hint="eastAsia"/>
          <w:color w:val="000000"/>
          <w:szCs w:val="21"/>
        </w:rPr>
        <w:t xml:space="preserve">Assistant university leadership assistant team </w:t>
      </w:r>
    </w:p>
    <w:p w14:paraId="46E2BF7D" w14:textId="77777777" w:rsidR="00C22041" w:rsidRPr="005C14C4" w:rsidRDefault="00C22041" w:rsidP="00C22041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03D8F050" w14:textId="77777777" w:rsidR="00C22041" w:rsidRDefault="00C22041" w:rsidP="00C22041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487CEA2" w14:textId="77777777" w:rsidR="00C22041" w:rsidRPr="00936BE6" w:rsidRDefault="00C22041" w:rsidP="00C22041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90EDEB6" w14:textId="77777777" w:rsidR="00C22041" w:rsidRDefault="00C22041" w:rsidP="00C220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Bachelor</w:t>
      </w:r>
      <w:r>
        <w:rPr>
          <w:rFonts w:ascii="Arial" w:eastAsia="Arial Unicode MS" w:hAnsi="Arial" w:cs="Arial"/>
          <w:color w:val="000000"/>
          <w:szCs w:val="21"/>
        </w:rPr>
        <w:t xml:space="preserve"> degree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or above </w:t>
      </w:r>
    </w:p>
    <w:p w14:paraId="2A82DF5C" w14:textId="77777777" w:rsidR="00C22041" w:rsidRDefault="00C22041" w:rsidP="00C2204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Excellent fluency in both oral and written English</w:t>
      </w:r>
    </w:p>
    <w:p w14:paraId="79BF8DD5" w14:textId="77777777" w:rsidR="00C22041" w:rsidRPr="00C22041" w:rsidRDefault="00C22041" w:rsidP="00C22041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44B1142C" w14:textId="77777777" w:rsidR="00C22041" w:rsidRDefault="00C22041" w:rsidP="00C22041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585FB61F" w14:textId="77777777" w:rsidR="00C22041" w:rsidRDefault="00C22041" w:rsidP="00C22041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ADAB0CE" w14:textId="77777777" w:rsidR="00C22041" w:rsidRDefault="00C22041" w:rsidP="00C220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Oversea work experience</w:t>
      </w:r>
    </w:p>
    <w:p w14:paraId="62BDBE1A" w14:textId="77777777" w:rsidR="00630648" w:rsidRDefault="00630648"/>
    <w:p w14:paraId="2432E19C" w14:textId="77777777" w:rsidR="00C22041" w:rsidRDefault="00C22041"/>
    <w:p w14:paraId="4F05E24E" w14:textId="77777777" w:rsidR="00C22041" w:rsidRDefault="00C22041"/>
    <w:p w14:paraId="2FC7B2DD" w14:textId="77777777" w:rsidR="00C22041" w:rsidRDefault="00C22041">
      <w:bookmarkStart w:id="0" w:name="_GoBack"/>
      <w:bookmarkEnd w:id="0"/>
    </w:p>
    <w:p w14:paraId="1B258AAD" w14:textId="77777777" w:rsidR="00C22041" w:rsidRDefault="00C22041"/>
    <w:p w14:paraId="0A45BFC8" w14:textId="77777777" w:rsidR="00C22041" w:rsidRDefault="00C22041"/>
    <w:p w14:paraId="30DB0039" w14:textId="77777777" w:rsidR="00C22041" w:rsidRDefault="00C22041"/>
    <w:p w14:paraId="5CA456C2" w14:textId="77777777" w:rsidR="00C22041" w:rsidRDefault="00C22041"/>
    <w:p w14:paraId="27A13854" w14:textId="77777777" w:rsidR="00C22041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对外关系中心国内接待岗</w:t>
      </w:r>
    </w:p>
    <w:p w14:paraId="6EFABEE9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部门：校办公室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汇报：校办主任</w:t>
      </w:r>
    </w:p>
    <w:p w14:paraId="247AED07" w14:textId="77777777" w:rsidR="00C22041" w:rsidRDefault="00C22041" w:rsidP="00C22041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1AE3ED1A" w14:textId="77777777" w:rsidR="00C22041" w:rsidRDefault="00C22041" w:rsidP="00C2204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负责学校日常国内接待事务</w:t>
      </w:r>
    </w:p>
    <w:p w14:paraId="350BC3D4" w14:textId="77777777" w:rsidR="00C22041" w:rsidRDefault="00C22041" w:rsidP="00C2204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负责学校中方人员因公出国手续事宜</w:t>
      </w:r>
    </w:p>
    <w:p w14:paraId="1F647D80" w14:textId="77777777" w:rsidR="00C22041" w:rsidRDefault="00C22041" w:rsidP="00C2204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协助校领导行政助理团队</w:t>
      </w:r>
    </w:p>
    <w:p w14:paraId="6D2F5709" w14:textId="77777777" w:rsidR="00C22041" w:rsidRDefault="00C22041" w:rsidP="00C22041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14:paraId="4C2AF5AC" w14:textId="77777777" w:rsidR="00C22041" w:rsidRDefault="00C22041" w:rsidP="00C22041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14:paraId="271F95A3" w14:textId="77777777" w:rsidR="00C22041" w:rsidRPr="003F784A" w:rsidRDefault="00C22041" w:rsidP="00C22041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3F784A">
        <w:rPr>
          <w:rFonts w:ascii="Times New Roman" w:eastAsia="宋体" w:hAnsi="Times New Roman" w:cs="Times New Roman"/>
          <w:color w:val="000000"/>
          <w:szCs w:val="21"/>
        </w:rPr>
        <w:t>必备条件</w:t>
      </w:r>
    </w:p>
    <w:p w14:paraId="01BC5301" w14:textId="77777777" w:rsidR="00C22041" w:rsidRDefault="00C22041" w:rsidP="00C220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本科</w:t>
      </w:r>
      <w:r>
        <w:rPr>
          <w:rFonts w:ascii="Times New Roman" w:eastAsia="宋体" w:hAnsi="Times New Roman" w:cs="Times New Roman"/>
          <w:color w:val="000000"/>
          <w:szCs w:val="21"/>
        </w:rPr>
        <w:t>及以上学位；</w:t>
      </w:r>
    </w:p>
    <w:p w14:paraId="30C8F719" w14:textId="77777777" w:rsidR="00C22041" w:rsidRDefault="00C22041" w:rsidP="00C220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优秀的英语书面及口语表达能力。</w:t>
      </w:r>
    </w:p>
    <w:p w14:paraId="28BC5A98" w14:textId="77777777" w:rsidR="00C22041" w:rsidRPr="003F784A" w:rsidRDefault="00C22041" w:rsidP="00C22041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3F784A">
        <w:rPr>
          <w:rFonts w:ascii="Times New Roman" w:eastAsia="宋体" w:hAnsi="Times New Roman" w:cs="Times New Roman"/>
          <w:color w:val="000000"/>
          <w:szCs w:val="21"/>
        </w:rPr>
        <w:t>优先条件</w:t>
      </w:r>
    </w:p>
    <w:p w14:paraId="5CEC41E6" w14:textId="77777777" w:rsidR="00C22041" w:rsidRDefault="00C22041" w:rsidP="00C2204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有海外留学、相关工作背景者优先考虑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14:paraId="6EA8F5BC" w14:textId="77777777" w:rsidR="00C22041" w:rsidRPr="00C22041" w:rsidRDefault="00C22041"/>
    <w:sectPr w:rsidR="00C22041" w:rsidRPr="00C2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DF885" w14:textId="77777777" w:rsidR="00316DA1" w:rsidRDefault="00316DA1" w:rsidP="00C22041">
      <w:pPr>
        <w:spacing w:after="0" w:line="240" w:lineRule="auto"/>
      </w:pPr>
      <w:r>
        <w:separator/>
      </w:r>
    </w:p>
  </w:endnote>
  <w:endnote w:type="continuationSeparator" w:id="0">
    <w:p w14:paraId="490C1CBC" w14:textId="77777777" w:rsidR="00316DA1" w:rsidRDefault="00316DA1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FD579" w14:textId="77777777" w:rsidR="00316DA1" w:rsidRDefault="00316DA1" w:rsidP="00C22041">
      <w:pPr>
        <w:spacing w:after="0" w:line="240" w:lineRule="auto"/>
      </w:pPr>
      <w:r>
        <w:separator/>
      </w:r>
    </w:p>
  </w:footnote>
  <w:footnote w:type="continuationSeparator" w:id="0">
    <w:p w14:paraId="13AF9BF1" w14:textId="77777777" w:rsidR="00316DA1" w:rsidRDefault="00316DA1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83"/>
    <w:rsid w:val="00186080"/>
    <w:rsid w:val="002A4BEF"/>
    <w:rsid w:val="00316DA1"/>
    <w:rsid w:val="003F784A"/>
    <w:rsid w:val="00630648"/>
    <w:rsid w:val="00C22041"/>
    <w:rsid w:val="00D76A65"/>
    <w:rsid w:val="00E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chartTrackingRefBased/>
  <w15:docId w15:val="{21154791-6CA1-4685-B946-DB7A89E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2204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22041"/>
    <w:rPr>
      <w:sz w:val="18"/>
      <w:szCs w:val="18"/>
    </w:rPr>
  </w:style>
  <w:style w:type="paragraph" w:styleId="NoSpacing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Normal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C22041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董思苇</cp:lastModifiedBy>
  <cp:revision>3</cp:revision>
  <dcterms:created xsi:type="dcterms:W3CDTF">2017-05-02T06:33:00Z</dcterms:created>
  <dcterms:modified xsi:type="dcterms:W3CDTF">2017-05-03T10:07:00Z</dcterms:modified>
</cp:coreProperties>
</file>