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72"/>
        <w:jc w:val="center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温州肯恩大学二号餐厅一层智能点餐改造提升工程报名表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343"/>
        <w:gridCol w:w="1277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供应商名称</w:t>
            </w:r>
          </w:p>
        </w:tc>
        <w:tc>
          <w:tcPr>
            <w:tcW w:w="7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地址</w:t>
            </w:r>
          </w:p>
        </w:tc>
        <w:tc>
          <w:tcPr>
            <w:tcW w:w="7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手机号码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固定电话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 w:eastAsia="宋体" w:cs="宋体"/>
          <w:color w:val="000000"/>
          <w:kern w:val="0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附：企业营业执照、资质证书等复印件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 w:eastAsia="zh-CN" w:bidi="ar"/>
        </w:rPr>
        <w:t>供应商（盖章）：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 w:eastAsia="zh-CN" w:bidi="ar"/>
        </w:rPr>
        <w:t>2024年    月    日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jUwMDNiMzg5ZTA3MzFjMjdiMTY3MThjOWM5ZmEifQ=="/>
  </w:docVars>
  <w:rsids>
    <w:rsidRoot w:val="79844C08"/>
    <w:rsid w:val="7984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2024-06-11T04:27:00Z</dcterms:created>
  <dc:creator>浙江首信工程项目管理有限公司</dc:creator>
  <cp:lastModifiedBy>浙江首信工程项目管理有限公司</cp:lastModifiedBy>
  <dcterms:modified xsi:type="dcterms:W3CDTF">2024-06-11T04:27:30Z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94F86A34AF914E389FCF2E756DDBA442_11</vt:lpwstr>
  </property>
</Properties>
</file>