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30B24" w14:textId="5AC7D0EF" w:rsidR="000823B8" w:rsidRPr="00FA4E2B" w:rsidRDefault="0009441F" w:rsidP="00193E28">
      <w:pPr>
        <w:shd w:val="clear" w:color="auto" w:fill="FFFFFF"/>
        <w:spacing w:after="360" w:line="240" w:lineRule="auto"/>
        <w:jc w:val="both"/>
        <w:outlineLvl w:val="0"/>
        <w:rPr>
          <w:rFonts w:ascii="Helvetica" w:eastAsia="Times New Roman" w:hAnsi="Helvetica" w:cs="Helvetica"/>
          <w:b/>
          <w:bCs/>
          <w:color w:val="222222"/>
          <w:kern w:val="36"/>
        </w:rPr>
      </w:pPr>
      <w:bookmarkStart w:id="0" w:name="OLE_LINK1"/>
      <w:bookmarkStart w:id="1" w:name="OLE_LINK2"/>
      <w:r w:rsidRPr="00FA4E2B">
        <w:rPr>
          <w:rFonts w:ascii="Helvetica" w:eastAsia="Times New Roman" w:hAnsi="Helvetica" w:cs="Helvetica"/>
          <w:b/>
          <w:bCs/>
          <w:color w:val="222222"/>
          <w:kern w:val="36"/>
        </w:rPr>
        <w:t>2024</w:t>
      </w:r>
      <w:r w:rsidR="000823B8" w:rsidRPr="00FA4E2B">
        <w:rPr>
          <w:rFonts w:ascii="Helvetica" w:eastAsia="Times New Roman" w:hAnsi="Helvetica" w:cs="Helvetica"/>
          <w:b/>
          <w:bCs/>
          <w:color w:val="222222"/>
          <w:kern w:val="36"/>
        </w:rPr>
        <w:t xml:space="preserve"> </w:t>
      </w:r>
      <w:r w:rsidR="00EB711E" w:rsidRPr="00FA4E2B">
        <w:rPr>
          <w:rFonts w:ascii="Helvetica" w:eastAsia="Times New Roman" w:hAnsi="Helvetica" w:cs="Helvetica"/>
          <w:b/>
          <w:bCs/>
          <w:color w:val="222222"/>
          <w:kern w:val="36"/>
        </w:rPr>
        <w:t>Environmental Science</w:t>
      </w:r>
      <w:r w:rsidR="000823B8" w:rsidRPr="00FA4E2B">
        <w:rPr>
          <w:rFonts w:ascii="Helvetica" w:eastAsia="Times New Roman" w:hAnsi="Helvetica" w:cs="Helvetica"/>
          <w:b/>
          <w:bCs/>
          <w:color w:val="222222"/>
          <w:kern w:val="36"/>
        </w:rPr>
        <w:t xml:space="preserve"> Lecturer/Assistant Professor </w:t>
      </w:r>
    </w:p>
    <w:p w14:paraId="1E48B7EF" w14:textId="77777777" w:rsidR="000823B8" w:rsidRPr="00FA4E2B" w:rsidRDefault="000823B8" w:rsidP="00193E28">
      <w:pPr>
        <w:shd w:val="clear" w:color="auto" w:fill="FFFFFF"/>
        <w:spacing w:after="240" w:line="240" w:lineRule="auto"/>
        <w:jc w:val="both"/>
        <w:rPr>
          <w:rFonts w:ascii="Helvetica" w:eastAsia="Times New Roman" w:hAnsi="Helvetica" w:cs="Helvetica"/>
          <w:color w:val="343433"/>
        </w:rPr>
      </w:pPr>
      <w:r w:rsidRPr="00FA4E2B">
        <w:rPr>
          <w:rFonts w:ascii="Helvetica" w:eastAsia="Times New Roman" w:hAnsi="Helvetica" w:cs="Helvetica"/>
          <w:b/>
          <w:bCs/>
          <w:color w:val="343433"/>
        </w:rPr>
        <w:t>Wenzhou-Kean University</w:t>
      </w:r>
    </w:p>
    <w:p w14:paraId="59ACBFEF" w14:textId="033865C5" w:rsidR="00193E28" w:rsidRPr="00FA4E2B" w:rsidRDefault="00193E28" w:rsidP="00193E28">
      <w:pPr>
        <w:shd w:val="clear" w:color="auto" w:fill="FFFFFF"/>
        <w:spacing w:after="240" w:line="240" w:lineRule="auto"/>
        <w:jc w:val="both"/>
        <w:rPr>
          <w:rFonts w:ascii="Helvetica" w:eastAsia="Times New Roman" w:hAnsi="Helvetica" w:cs="Helvetica"/>
          <w:color w:val="343433"/>
        </w:rPr>
      </w:pPr>
      <w:r w:rsidRPr="00FA4E2B">
        <w:rPr>
          <w:rFonts w:ascii="Helvetica" w:eastAsia="Times New Roman" w:hAnsi="Helvetica" w:cs="Helvetica"/>
          <w:color w:val="343433"/>
        </w:rPr>
        <w:t xml:space="preserve">Wenzhou-Kean University (WKU), located in Wenzhou, China, one of three Sino-American universities along with NYU Shanghai and Duke </w:t>
      </w:r>
      <w:proofErr w:type="spellStart"/>
      <w:r w:rsidRPr="00FA4E2B">
        <w:rPr>
          <w:rFonts w:ascii="Helvetica" w:eastAsia="Times New Roman" w:hAnsi="Helvetica" w:cs="Helvetica"/>
          <w:color w:val="343433"/>
        </w:rPr>
        <w:t>Kunshan</w:t>
      </w:r>
      <w:proofErr w:type="spellEnd"/>
      <w:r w:rsidRPr="00FA4E2B">
        <w:rPr>
          <w:rFonts w:ascii="Helvetica" w:eastAsia="Times New Roman" w:hAnsi="Helvetica" w:cs="Helvetica"/>
          <w:color w:val="343433"/>
        </w:rPr>
        <w:t xml:space="preserve">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4,</w:t>
      </w:r>
      <w:r w:rsidR="0091399B">
        <w:rPr>
          <w:rFonts w:ascii="Helvetica" w:eastAsia="Times New Roman" w:hAnsi="Helvetica" w:cs="Helvetica"/>
          <w:color w:val="343433"/>
        </w:rPr>
        <w:t>6</w:t>
      </w:r>
      <w:r w:rsidRPr="00FA4E2B">
        <w:rPr>
          <w:rFonts w:ascii="Helvetica" w:eastAsia="Times New Roman" w:hAnsi="Helvetica" w:cs="Helvetica"/>
          <w:color w:val="343433"/>
        </w:rPr>
        <w:t>00 students, and it is now in the midst of rapid growth that will bring enrollment to 7,</w:t>
      </w:r>
      <w:r w:rsidR="0091399B">
        <w:rPr>
          <w:rFonts w:ascii="Helvetica" w:eastAsia="Times New Roman" w:hAnsi="Helvetica" w:cs="Helvetica"/>
          <w:color w:val="343433"/>
        </w:rPr>
        <w:t>5</w:t>
      </w:r>
      <w:r w:rsidRPr="00FA4E2B">
        <w:rPr>
          <w:rFonts w:ascii="Helvetica" w:eastAsia="Times New Roman" w:hAnsi="Helvetica" w:cs="Helvetica"/>
          <w:color w:val="343433"/>
        </w:rPr>
        <w:t>00 students within the next four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7CD7AAEE" w14:textId="77777777" w:rsidR="00193E28" w:rsidRPr="00FA4E2B" w:rsidRDefault="00193E28" w:rsidP="00193E28">
      <w:pPr>
        <w:shd w:val="clear" w:color="auto" w:fill="FFFFFF"/>
        <w:spacing w:after="240" w:line="240" w:lineRule="auto"/>
        <w:jc w:val="both"/>
        <w:rPr>
          <w:rFonts w:ascii="Helvetica" w:eastAsia="Times New Roman" w:hAnsi="Helvetica" w:cs="Helvetica"/>
          <w:color w:val="343433"/>
        </w:rPr>
      </w:pPr>
      <w:r w:rsidRPr="00FA4E2B">
        <w:rPr>
          <w:rFonts w:ascii="Helvetica" w:eastAsia="Times New Roman" w:hAnsi="Helvetica" w:cs="Helvetica"/>
          <w:b/>
          <w:bCs/>
          <w:color w:val="343433"/>
        </w:rPr>
        <w:t>About the Job:</w:t>
      </w:r>
    </w:p>
    <w:p w14:paraId="78C56D1C" w14:textId="77777777" w:rsidR="00193E28" w:rsidRPr="00FA4E2B" w:rsidRDefault="00193E28" w:rsidP="00193E28">
      <w:pPr>
        <w:shd w:val="clear" w:color="auto" w:fill="FFFFFF"/>
        <w:spacing w:after="240" w:line="240" w:lineRule="auto"/>
        <w:jc w:val="both"/>
        <w:rPr>
          <w:rFonts w:ascii="Helvetica" w:eastAsia="Times New Roman" w:hAnsi="Helvetica" w:cs="Helvetica"/>
          <w:color w:val="343433"/>
        </w:rPr>
      </w:pPr>
      <w:r w:rsidRPr="00FA4E2B">
        <w:rPr>
          <w:rFonts w:ascii="Helvetica" w:eastAsia="Times New Roman" w:hAnsi="Helvetica" w:cs="Helvetica"/>
          <w:color w:val="343433"/>
        </w:rPr>
        <w:t xml:space="preserve">The College of Science, </w:t>
      </w:r>
      <w:r w:rsidRPr="00FA4E2B">
        <w:rPr>
          <w:rFonts w:ascii="Helvetica" w:hAnsi="Helvetica" w:cs="Helvetica"/>
          <w:color w:val="343433"/>
        </w:rPr>
        <w:t>Mathematics</w:t>
      </w:r>
      <w:r w:rsidRPr="00FA4E2B">
        <w:rPr>
          <w:rFonts w:ascii="Helvetica" w:eastAsia="Times New Roman" w:hAnsi="Helvetica" w:cs="Helvetica"/>
          <w:color w:val="343433"/>
        </w:rPr>
        <w:t xml:space="preserve"> and Technology seeks highly motivated individuals to join the Chemistry department at WKU.</w:t>
      </w:r>
    </w:p>
    <w:p w14:paraId="48F7C6BA" w14:textId="584F0D18" w:rsidR="00193E28" w:rsidRPr="00FA4E2B" w:rsidRDefault="00193E28" w:rsidP="00193E28">
      <w:pPr>
        <w:shd w:val="clear" w:color="auto" w:fill="FFFFFF"/>
        <w:spacing w:after="240" w:line="240" w:lineRule="auto"/>
        <w:jc w:val="both"/>
        <w:rPr>
          <w:rFonts w:ascii="Helvetica" w:eastAsia="Times New Roman" w:hAnsi="Helvetica" w:cs="Helvetica"/>
          <w:color w:val="343433"/>
        </w:rPr>
      </w:pPr>
      <w:r w:rsidRPr="00FA4E2B">
        <w:rPr>
          <w:rFonts w:ascii="Helvetica" w:eastAsia="Times New Roman" w:hAnsi="Helvetica" w:cs="Helvetica"/>
          <w:color w:val="343433"/>
        </w:rPr>
        <w:t>All faculty positions are full-time assignments, practical for the start of the 202</w:t>
      </w:r>
      <w:r w:rsidR="00D70468" w:rsidRPr="00FA4E2B">
        <w:rPr>
          <w:rFonts w:ascii="Helvetica" w:eastAsia="Times New Roman" w:hAnsi="Helvetica" w:cs="Helvetica"/>
          <w:color w:val="343433"/>
        </w:rPr>
        <w:t>4</w:t>
      </w:r>
      <w:r w:rsidRPr="00FA4E2B">
        <w:rPr>
          <w:rFonts w:ascii="Helvetica" w:eastAsia="Times New Roman" w:hAnsi="Helvetica" w:cs="Helvetica"/>
          <w:color w:val="343433"/>
        </w:rPr>
        <w:t xml:space="preserve"> </w:t>
      </w:r>
      <w:r w:rsidR="00D85A31" w:rsidRPr="00FA4E2B">
        <w:rPr>
          <w:rFonts w:ascii="Helvetica" w:eastAsia="Times New Roman" w:hAnsi="Helvetica" w:cs="Helvetica"/>
          <w:color w:val="343433"/>
        </w:rPr>
        <w:t>Spring</w:t>
      </w:r>
      <w:r w:rsidRPr="00FA4E2B">
        <w:rPr>
          <w:rFonts w:ascii="Helvetica" w:eastAsia="Times New Roman" w:hAnsi="Helvetica" w:cs="Helvetica"/>
          <w:color w:val="343433"/>
        </w:rPr>
        <w:t xml:space="preserve"> semester</w:t>
      </w:r>
      <w:r w:rsidR="001977D1" w:rsidRPr="00FA4E2B">
        <w:rPr>
          <w:rFonts w:ascii="Helvetica" w:eastAsia="Times New Roman" w:hAnsi="Helvetica" w:cs="Helvetica"/>
          <w:color w:val="343433"/>
        </w:rPr>
        <w:t xml:space="preserve"> or later if positions are unfilled.</w:t>
      </w:r>
      <w:r w:rsidRPr="00FA4E2B">
        <w:rPr>
          <w:rFonts w:ascii="Helvetica" w:eastAsia="Times New Roman" w:hAnsi="Helvetica" w:cs="Helvetica"/>
          <w:color w:val="343433"/>
        </w:rPr>
        <w:t xml:space="preserve"> </w:t>
      </w:r>
      <w:r w:rsidR="00D0685A" w:rsidRPr="00D0685A">
        <w:rPr>
          <w:rFonts w:ascii="Helvetica" w:eastAsia="Times New Roman" w:hAnsi="Helvetica" w:cs="Helvetica"/>
          <w:color w:val="343433"/>
        </w:rPr>
        <w:t>These positions are full-time assignments appointed on a 3-year contract at the first instance.</w:t>
      </w:r>
      <w:bookmarkStart w:id="2" w:name="_GoBack"/>
      <w:bookmarkEnd w:id="2"/>
    </w:p>
    <w:p w14:paraId="648FBBA3" w14:textId="1DE26B19" w:rsidR="00193E28" w:rsidRPr="00FA4E2B" w:rsidRDefault="00193E28" w:rsidP="00193E28">
      <w:pPr>
        <w:shd w:val="clear" w:color="auto" w:fill="FFFFFF"/>
        <w:spacing w:after="240" w:line="240" w:lineRule="auto"/>
        <w:jc w:val="both"/>
        <w:rPr>
          <w:rFonts w:ascii="Helvetica" w:eastAsia="Times New Roman" w:hAnsi="Helvetica" w:cs="Helvetica"/>
          <w:color w:val="343433"/>
        </w:rPr>
      </w:pPr>
      <w:r w:rsidRPr="00FA4E2B">
        <w:rPr>
          <w:rFonts w:ascii="Helvetica" w:eastAsia="Times New Roman" w:hAnsi="Helvetica" w:cs="Helvetica"/>
          <w:color w:val="343433"/>
        </w:rPr>
        <w:t>A </w:t>
      </w:r>
      <w:r w:rsidRPr="00FA4E2B">
        <w:rPr>
          <w:rFonts w:ascii="Helvetica" w:eastAsia="Times New Roman" w:hAnsi="Helvetica" w:cs="Helvetica"/>
          <w:b/>
          <w:bCs/>
          <w:color w:val="343433"/>
        </w:rPr>
        <w:t>Lecturer</w:t>
      </w:r>
      <w:r w:rsidRPr="00FA4E2B">
        <w:rPr>
          <w:rFonts w:ascii="Helvetica" w:eastAsia="Times New Roman" w:hAnsi="Helvetica" w:cs="Helvetica"/>
          <w:color w:val="343433"/>
        </w:rPr>
        <w:t> is a full-time, 11-month employee who teaches 39 credits per year and provides student and learning support services during the assigned period. Lecturers are expected to provide high-quality teaching, student advisement, and learning support services, as well as service to the university, college, school, program, and/or the professional community, and perform related work as required. These positions are full-time assignments appointed on a 3-year contract at the first instance</w:t>
      </w:r>
      <w:r w:rsidR="0013424F" w:rsidRPr="00FA4E2B">
        <w:rPr>
          <w:rFonts w:ascii="Helvetica" w:eastAsia="Times New Roman" w:hAnsi="Helvetica" w:cs="Helvetica"/>
          <w:color w:val="343433"/>
        </w:rPr>
        <w:t xml:space="preserve"> which will be</w:t>
      </w:r>
      <w:r w:rsidRPr="00FA4E2B">
        <w:rPr>
          <w:rFonts w:ascii="Helvetica" w:eastAsia="Times New Roman" w:hAnsi="Helvetica" w:cs="Helvetica"/>
          <w:color w:val="343433"/>
        </w:rPr>
        <w:t xml:space="preserve"> renew</w:t>
      </w:r>
      <w:r w:rsidR="0013424F" w:rsidRPr="00FA4E2B">
        <w:rPr>
          <w:rFonts w:ascii="Helvetica" w:eastAsia="Times New Roman" w:hAnsi="Helvetica" w:cs="Helvetica"/>
          <w:color w:val="343433"/>
        </w:rPr>
        <w:t>ed</w:t>
      </w:r>
      <w:r w:rsidRPr="00FA4E2B">
        <w:rPr>
          <w:rFonts w:ascii="Helvetica" w:eastAsia="Times New Roman" w:hAnsi="Helvetica" w:cs="Helvetica"/>
          <w:color w:val="343433"/>
        </w:rPr>
        <w:t xml:space="preserve"> upon satisfactory performance.</w:t>
      </w:r>
    </w:p>
    <w:p w14:paraId="4FFD99D8" w14:textId="1B8722CE" w:rsidR="00193E28" w:rsidRPr="00CD2653" w:rsidRDefault="00193E28" w:rsidP="00CD2653">
      <w:pPr>
        <w:shd w:val="clear" w:color="auto" w:fill="FFFFFF"/>
        <w:spacing w:after="120" w:line="240" w:lineRule="auto"/>
        <w:jc w:val="both"/>
        <w:rPr>
          <w:rFonts w:ascii="Helvetica" w:eastAsia="Times New Roman" w:hAnsi="Helvetica" w:cs="Helvetica"/>
          <w:color w:val="212529"/>
        </w:rPr>
      </w:pPr>
      <w:bookmarkStart w:id="3" w:name="_Hlk146095173"/>
      <w:r w:rsidRPr="00FA4E2B">
        <w:rPr>
          <w:rFonts w:ascii="Helvetica" w:eastAsia="Times New Roman" w:hAnsi="Helvetica" w:cs="Helvetica"/>
          <w:color w:val="343433"/>
        </w:rPr>
        <w:t>A </w:t>
      </w:r>
      <w:r w:rsidRPr="00FA4E2B">
        <w:rPr>
          <w:rFonts w:ascii="Helvetica" w:eastAsia="Times New Roman" w:hAnsi="Helvetica" w:cs="Helvetica"/>
          <w:b/>
          <w:bCs/>
          <w:color w:val="343433"/>
        </w:rPr>
        <w:t>Tenure-track</w:t>
      </w:r>
      <w:r w:rsidRPr="00FA4E2B">
        <w:rPr>
          <w:rFonts w:ascii="Helvetica" w:eastAsia="Times New Roman" w:hAnsi="Helvetica" w:cs="Helvetica"/>
          <w:color w:val="343433"/>
        </w:rPr>
        <w:t xml:space="preserve"> Assistant Professor is a full-time, 10-month employee. These positions are appointed </w:t>
      </w:r>
      <w:r w:rsidR="0013424F" w:rsidRPr="00FA4E2B">
        <w:rPr>
          <w:rFonts w:ascii="Helvetica" w:eastAsia="Times New Roman" w:hAnsi="Helvetica" w:cs="Helvetica"/>
          <w:color w:val="343433"/>
        </w:rPr>
        <w:t>on a 3-year contract at the first instance which will be renewed contingent on positive evaluations. Tenure-track faculty will apply for tenure after 6 years of service</w:t>
      </w:r>
      <w:r w:rsidRPr="00FA4E2B">
        <w:rPr>
          <w:rFonts w:ascii="Helvetica" w:eastAsia="Times New Roman" w:hAnsi="Helvetica" w:cs="Helvetica"/>
          <w:color w:val="343433"/>
        </w:rPr>
        <w:t xml:space="preserve">. </w:t>
      </w:r>
      <w:r w:rsidR="000823B8" w:rsidRPr="00FA4E2B">
        <w:rPr>
          <w:rFonts w:ascii="Helvetica" w:eastAsia="Times New Roman" w:hAnsi="Helvetica" w:cs="Helvetica"/>
          <w:color w:val="343433"/>
        </w:rPr>
        <w:t>Early career researchers with Ph</w:t>
      </w:r>
      <w:r w:rsidR="00FA4E2B">
        <w:rPr>
          <w:rFonts w:ascii="Helvetica" w:eastAsia="Times New Roman" w:hAnsi="Helvetica" w:cs="Helvetica"/>
          <w:color w:val="343433"/>
        </w:rPr>
        <w:t>.</w:t>
      </w:r>
      <w:r w:rsidR="000823B8" w:rsidRPr="00FA4E2B">
        <w:rPr>
          <w:rFonts w:ascii="Helvetica" w:eastAsia="Times New Roman" w:hAnsi="Helvetica" w:cs="Helvetica"/>
          <w:color w:val="343433"/>
        </w:rPr>
        <w:t>D</w:t>
      </w:r>
      <w:r w:rsidR="00FA4E2B">
        <w:rPr>
          <w:rFonts w:ascii="Helvetica" w:eastAsia="Times New Roman" w:hAnsi="Helvetica" w:cs="Helvetica"/>
          <w:color w:val="343433"/>
        </w:rPr>
        <w:t>.</w:t>
      </w:r>
      <w:r w:rsidR="000823B8" w:rsidRPr="00FA4E2B">
        <w:rPr>
          <w:rFonts w:ascii="Helvetica" w:eastAsia="Times New Roman" w:hAnsi="Helvetica" w:cs="Helvetica"/>
          <w:color w:val="343433"/>
        </w:rPr>
        <w:t xml:space="preserve"> degree in </w:t>
      </w:r>
      <w:r w:rsidR="006701ED" w:rsidRPr="00FA4E2B">
        <w:rPr>
          <w:rFonts w:ascii="Helvetica" w:eastAsia="Times New Roman" w:hAnsi="Helvetica" w:cs="Helvetica"/>
          <w:color w:val="343433"/>
        </w:rPr>
        <w:t>Environmental Science, Meteorology, Geosciences, Oceanography, or related disciplines</w:t>
      </w:r>
      <w:r w:rsidR="000823B8" w:rsidRPr="00FA4E2B">
        <w:rPr>
          <w:rFonts w:ascii="Helvetica" w:eastAsia="Times New Roman" w:hAnsi="Helvetica" w:cs="Helvetica"/>
          <w:color w:val="343433"/>
        </w:rPr>
        <w:t xml:space="preserve">, obtained within the past 10 years from reputable universities (Carnegie R1 institutions or comparable research institutions with strong academic reputation in the fields), are encouraged to apply. </w:t>
      </w:r>
      <w:r w:rsidRPr="00FA4E2B">
        <w:rPr>
          <w:rFonts w:ascii="Helvetica" w:eastAsia="Times New Roman" w:hAnsi="Helvetica" w:cs="Helvetica"/>
          <w:color w:val="343433"/>
        </w:rPr>
        <w:t xml:space="preserve">Tenure-track candidates should possess a strong track record for publication and </w:t>
      </w:r>
      <w:r w:rsidR="00FA4E2B">
        <w:rPr>
          <w:rFonts w:ascii="Helvetica" w:eastAsia="Times New Roman" w:hAnsi="Helvetica" w:cs="Helvetica"/>
          <w:color w:val="343433"/>
        </w:rPr>
        <w:t>are</w:t>
      </w:r>
      <w:r w:rsidRPr="00FA4E2B">
        <w:rPr>
          <w:rFonts w:ascii="Helvetica" w:eastAsia="Times New Roman" w:hAnsi="Helvetica" w:cs="Helvetica"/>
          <w:color w:val="343433"/>
        </w:rPr>
        <w:t xml:space="preserve"> ready to lead their own research groups independently. </w:t>
      </w:r>
      <w:r w:rsidR="00725B51" w:rsidRPr="00780258">
        <w:rPr>
          <w:rFonts w:ascii="Helvetica" w:eastAsia="Times New Roman" w:hAnsi="Helvetica" w:cs="Helvetica"/>
          <w:color w:val="212529"/>
        </w:rPr>
        <w:t>Tenure-track faculty are required to teach 24 credits per academic year</w:t>
      </w:r>
      <w:r w:rsidR="00725B51">
        <w:rPr>
          <w:rFonts w:ascii="Helvetica" w:eastAsia="Times New Roman" w:hAnsi="Helvetica" w:cs="Helvetica"/>
          <w:color w:val="212529"/>
        </w:rPr>
        <w:t xml:space="preserve"> and conduct research. </w:t>
      </w:r>
      <w:r w:rsidR="00725B51" w:rsidRPr="00780258">
        <w:rPr>
          <w:rFonts w:ascii="Helvetica" w:eastAsia="Times New Roman" w:hAnsi="Helvetica" w:cs="Helvetica"/>
          <w:color w:val="212529"/>
        </w:rPr>
        <w:t>Six credits teaching release time will be provided to new faculty each year for the first two consecutive years of the appointment to support external research grant development and other significant research endeavors.</w:t>
      </w:r>
      <w:r w:rsidR="00725B51" w:rsidRPr="009C0BC4">
        <w:t xml:space="preserve"> </w:t>
      </w:r>
      <w:bookmarkStart w:id="4" w:name="_Hlk146094039"/>
      <w:r w:rsidR="00725B51">
        <w:rPr>
          <w:rFonts w:ascii="Helvetica" w:eastAsia="Times New Roman" w:hAnsi="Helvetica" w:cs="Helvetica"/>
          <w:color w:val="212529"/>
        </w:rPr>
        <w:t>Thereafter</w:t>
      </w:r>
      <w:r w:rsidR="00725B51" w:rsidRPr="009C0BC4">
        <w:rPr>
          <w:rFonts w:ascii="Helvetica" w:eastAsia="Times New Roman" w:hAnsi="Helvetica" w:cs="Helvetica"/>
          <w:color w:val="212529"/>
        </w:rPr>
        <w:t>, release time may be available by application on competitive bas</w:t>
      </w:r>
      <w:r w:rsidR="00725B51">
        <w:rPr>
          <w:rFonts w:ascii="Helvetica" w:eastAsia="Times New Roman" w:hAnsi="Helvetica" w:cs="Helvetica"/>
          <w:color w:val="212529"/>
        </w:rPr>
        <w:t>is</w:t>
      </w:r>
      <w:r w:rsidR="00725B51" w:rsidRPr="009C0BC4">
        <w:rPr>
          <w:rFonts w:ascii="Helvetica" w:eastAsia="Times New Roman" w:hAnsi="Helvetica" w:cs="Helvetica"/>
          <w:color w:val="212529"/>
        </w:rPr>
        <w:t>.</w:t>
      </w:r>
      <w:bookmarkEnd w:id="4"/>
      <w:r w:rsidR="00725B51" w:rsidRPr="00780258">
        <w:rPr>
          <w:rFonts w:ascii="Helvetica" w:eastAsia="Times New Roman" w:hAnsi="Helvetica" w:cs="Helvetica"/>
          <w:color w:val="212529"/>
        </w:rPr>
        <w:t xml:space="preserve"> The university will provide start-up grants (up to </w:t>
      </w:r>
      <w:r w:rsidR="00725B51">
        <w:rPr>
          <w:rFonts w:ascii="Helvetica" w:eastAsia="Times New Roman" w:hAnsi="Helvetica" w:cs="Helvetica"/>
          <w:color w:val="212529"/>
        </w:rPr>
        <w:t>3</w:t>
      </w:r>
      <w:r w:rsidR="00725B51" w:rsidRPr="00780258">
        <w:rPr>
          <w:rFonts w:ascii="Helvetica" w:eastAsia="Times New Roman" w:hAnsi="Helvetica" w:cs="Helvetica"/>
          <w:color w:val="212529"/>
        </w:rPr>
        <w:t>00,000 RMB) in support of their research programs. After joining WKU, faculty will apply to a variety of internal research funds including international research collaboration grants (up to 300,000 RMB per project) as well as external grants at the municipal, provincial, and national levels.</w:t>
      </w:r>
      <w:r w:rsidR="00725B51" w:rsidRPr="00753AFC">
        <w:rPr>
          <w:rFonts w:ascii="Helvetica" w:eastAsia="Times New Roman" w:hAnsi="Helvetica" w:cs="Helvetica"/>
          <w:color w:val="212529"/>
        </w:rPr>
        <w:t xml:space="preserve"> </w:t>
      </w:r>
      <w:bookmarkStart w:id="5" w:name="_Hlk146095109"/>
      <w:r w:rsidR="00725B51" w:rsidRPr="00780258">
        <w:rPr>
          <w:rFonts w:ascii="Helvetica" w:eastAsia="Times New Roman" w:hAnsi="Helvetica" w:cs="Helvetica"/>
          <w:color w:val="212529"/>
        </w:rPr>
        <w:t xml:space="preserve">Tenure-track faculty are </w:t>
      </w:r>
      <w:r w:rsidR="00725B51">
        <w:rPr>
          <w:rFonts w:ascii="Helvetica" w:eastAsia="Times New Roman" w:hAnsi="Helvetica" w:cs="Helvetica"/>
          <w:color w:val="212529"/>
        </w:rPr>
        <w:t xml:space="preserve">also expected to </w:t>
      </w:r>
      <w:r w:rsidR="00725B51" w:rsidRPr="00780258">
        <w:rPr>
          <w:rFonts w:ascii="Helvetica" w:eastAsia="Times New Roman" w:hAnsi="Helvetica" w:cs="Helvetica"/>
          <w:color w:val="212529"/>
        </w:rPr>
        <w:t>provide service to the university and/or professional community.</w:t>
      </w:r>
      <w:bookmarkEnd w:id="5"/>
    </w:p>
    <w:bookmarkEnd w:id="3"/>
    <w:p w14:paraId="15D18500" w14:textId="4F03C657" w:rsidR="000823B8" w:rsidRPr="00FA4E2B" w:rsidRDefault="00193E28" w:rsidP="00193E28">
      <w:pPr>
        <w:shd w:val="clear" w:color="auto" w:fill="FFFFFF"/>
        <w:spacing w:after="240" w:line="240" w:lineRule="auto"/>
        <w:jc w:val="both"/>
        <w:rPr>
          <w:rFonts w:ascii="Helvetica" w:eastAsia="Times New Roman" w:hAnsi="Helvetica" w:cs="Helvetica"/>
          <w:color w:val="343433"/>
        </w:rPr>
      </w:pPr>
      <w:r w:rsidRPr="00FA4E2B">
        <w:rPr>
          <w:rFonts w:ascii="Helvetica" w:eastAsia="Times New Roman" w:hAnsi="Helvetica" w:cs="Helvetica"/>
          <w:color w:val="343433"/>
        </w:rPr>
        <w:lastRenderedPageBreak/>
        <w:t>Teaching assignments and related responsibilities may include day, evening,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w:t>
      </w:r>
    </w:p>
    <w:p w14:paraId="21E81B1B" w14:textId="77777777" w:rsidR="000823B8" w:rsidRPr="00FA4E2B" w:rsidRDefault="000823B8" w:rsidP="00193E28">
      <w:pPr>
        <w:shd w:val="clear" w:color="auto" w:fill="FFFFFF"/>
        <w:spacing w:after="240" w:line="240" w:lineRule="auto"/>
        <w:jc w:val="both"/>
        <w:rPr>
          <w:rFonts w:ascii="Helvetica" w:eastAsia="Times New Roman" w:hAnsi="Helvetica" w:cs="Helvetica"/>
          <w:color w:val="343433"/>
        </w:rPr>
      </w:pPr>
      <w:r w:rsidRPr="00FA4E2B">
        <w:rPr>
          <w:rFonts w:ascii="Helvetica" w:eastAsia="Times New Roman" w:hAnsi="Helvetica" w:cs="Helvetica"/>
          <w:b/>
          <w:bCs/>
          <w:color w:val="343433"/>
        </w:rPr>
        <w:t>Qualifications:</w:t>
      </w:r>
      <w:r w:rsidRPr="00FA4E2B">
        <w:rPr>
          <w:rFonts w:ascii="Helvetica" w:eastAsia="Times New Roman" w:hAnsi="Helvetica" w:cs="Helvetica"/>
          <w:color w:val="343433"/>
        </w:rPr>
        <w:t> </w:t>
      </w:r>
    </w:p>
    <w:p w14:paraId="6064A6EF" w14:textId="329E583E" w:rsidR="000823B8" w:rsidRPr="00FA4E2B" w:rsidRDefault="000823B8" w:rsidP="00193E28">
      <w:pPr>
        <w:shd w:val="clear" w:color="auto" w:fill="FFFFFF"/>
        <w:spacing w:after="240" w:line="240" w:lineRule="auto"/>
        <w:jc w:val="both"/>
        <w:rPr>
          <w:rFonts w:ascii="Helvetica" w:eastAsia="Times New Roman" w:hAnsi="Helvetica" w:cs="Helvetica"/>
          <w:color w:val="343433"/>
        </w:rPr>
      </w:pPr>
      <w:r w:rsidRPr="00FA4E2B">
        <w:rPr>
          <w:rFonts w:ascii="Helvetica" w:eastAsia="Times New Roman" w:hAnsi="Helvetica" w:cs="Helvetica"/>
          <w:color w:val="343433"/>
        </w:rPr>
        <w:t xml:space="preserve">A doctorate degree in </w:t>
      </w:r>
      <w:r w:rsidR="00EB711E" w:rsidRPr="00FA4E2B">
        <w:rPr>
          <w:rFonts w:ascii="Helvetica" w:eastAsia="Times New Roman" w:hAnsi="Helvetica" w:cs="Helvetica"/>
          <w:color w:val="343433"/>
        </w:rPr>
        <w:t>Environmental Science</w:t>
      </w:r>
      <w:r w:rsidRPr="00FA4E2B">
        <w:rPr>
          <w:rFonts w:ascii="Helvetica" w:eastAsia="Times New Roman" w:hAnsi="Helvetica" w:cs="Helvetica"/>
          <w:color w:val="343433"/>
        </w:rPr>
        <w:t xml:space="preserve"> or closely related fields is required. English fluency is required. Candidates should be able to teach </w:t>
      </w:r>
      <w:r w:rsidR="00EA30C4" w:rsidRPr="00FA4E2B">
        <w:rPr>
          <w:rFonts w:ascii="Helvetica" w:eastAsia="Times New Roman" w:hAnsi="Helvetica" w:cs="Helvetica"/>
          <w:color w:val="343433"/>
        </w:rPr>
        <w:t>upper-level</w:t>
      </w:r>
      <w:r w:rsidRPr="00FA4E2B">
        <w:rPr>
          <w:rFonts w:ascii="Helvetica" w:eastAsia="Times New Roman" w:hAnsi="Helvetica" w:cs="Helvetica"/>
          <w:color w:val="343433"/>
        </w:rPr>
        <w:t xml:space="preserve"> courses related to </w:t>
      </w:r>
      <w:r w:rsidR="00D8094C" w:rsidRPr="00FA4E2B">
        <w:rPr>
          <w:rFonts w:ascii="Helvetica" w:eastAsia="Times New Roman" w:hAnsi="Helvetica" w:cs="Helvetica"/>
          <w:color w:val="343433"/>
        </w:rPr>
        <w:t xml:space="preserve">Oceanography, Meteorology, </w:t>
      </w:r>
      <w:r w:rsidR="0079674C" w:rsidRPr="00FA4E2B">
        <w:rPr>
          <w:rFonts w:ascii="Helvetica" w:eastAsia="Times New Roman" w:hAnsi="Helvetica" w:cs="Helvetica"/>
          <w:color w:val="343433"/>
        </w:rPr>
        <w:t xml:space="preserve">Atmospheric Science, </w:t>
      </w:r>
      <w:r w:rsidR="00D8094C" w:rsidRPr="00FA4E2B">
        <w:rPr>
          <w:rFonts w:ascii="Helvetica" w:eastAsia="Times New Roman" w:hAnsi="Helvetica" w:cs="Helvetica"/>
          <w:color w:val="343433"/>
        </w:rPr>
        <w:t xml:space="preserve">and </w:t>
      </w:r>
      <w:r w:rsidR="00EE524A" w:rsidRPr="00FA4E2B">
        <w:rPr>
          <w:rFonts w:ascii="Helvetica" w:eastAsia="Times New Roman" w:hAnsi="Helvetica" w:cs="Helvetica"/>
          <w:color w:val="343433"/>
        </w:rPr>
        <w:t>Geosciences/</w:t>
      </w:r>
      <w:r w:rsidR="00D8094C" w:rsidRPr="00FA4E2B">
        <w:rPr>
          <w:rFonts w:ascii="Helvetica" w:eastAsia="Times New Roman" w:hAnsi="Helvetica" w:cs="Helvetica"/>
          <w:color w:val="343433"/>
        </w:rPr>
        <w:t xml:space="preserve">GIS in addition to </w:t>
      </w:r>
      <w:r w:rsidR="00065C83" w:rsidRPr="00FA4E2B">
        <w:rPr>
          <w:rFonts w:ascii="Helvetica" w:eastAsia="Times New Roman" w:hAnsi="Helvetica" w:cs="Helvetica"/>
          <w:color w:val="343433"/>
        </w:rPr>
        <w:t>other</w:t>
      </w:r>
      <w:r w:rsidR="00D8094C" w:rsidRPr="00FA4E2B">
        <w:rPr>
          <w:rFonts w:ascii="Helvetica" w:eastAsia="Times New Roman" w:hAnsi="Helvetica" w:cs="Helvetica"/>
          <w:color w:val="343433"/>
        </w:rPr>
        <w:t xml:space="preserve"> Environmental </w:t>
      </w:r>
      <w:r w:rsidR="00065C83" w:rsidRPr="00FA4E2B">
        <w:rPr>
          <w:rFonts w:ascii="Helvetica" w:eastAsia="Times New Roman" w:hAnsi="Helvetica" w:cs="Helvetica"/>
          <w:color w:val="343433"/>
        </w:rPr>
        <w:t xml:space="preserve">Science </w:t>
      </w:r>
      <w:r w:rsidR="00D8094C" w:rsidRPr="00FA4E2B">
        <w:rPr>
          <w:rFonts w:ascii="Helvetica" w:eastAsia="Times New Roman" w:hAnsi="Helvetica" w:cs="Helvetica"/>
          <w:color w:val="343433"/>
        </w:rPr>
        <w:t>related courses</w:t>
      </w:r>
      <w:r w:rsidRPr="00FA4E2B">
        <w:rPr>
          <w:rFonts w:ascii="Helvetica" w:eastAsia="Times New Roman" w:hAnsi="Helvetica" w:cs="Helvetica"/>
          <w:color w:val="343433"/>
        </w:rPr>
        <w:t>. For tenure-track positions, early career researchers with Ph</w:t>
      </w:r>
      <w:r w:rsidR="00FA4E2B">
        <w:rPr>
          <w:rFonts w:ascii="Helvetica" w:eastAsia="Times New Roman" w:hAnsi="Helvetica" w:cs="Helvetica"/>
          <w:color w:val="343433"/>
        </w:rPr>
        <w:t>.</w:t>
      </w:r>
      <w:r w:rsidRPr="00FA4E2B">
        <w:rPr>
          <w:rFonts w:ascii="Helvetica" w:eastAsia="Times New Roman" w:hAnsi="Helvetica" w:cs="Helvetica"/>
          <w:color w:val="343433"/>
        </w:rPr>
        <w:t>D</w:t>
      </w:r>
      <w:r w:rsidR="00FA4E2B">
        <w:rPr>
          <w:rFonts w:ascii="Helvetica" w:eastAsia="Times New Roman" w:hAnsi="Helvetica" w:cs="Helvetica"/>
          <w:color w:val="343433"/>
        </w:rPr>
        <w:t>.</w:t>
      </w:r>
      <w:r w:rsidRPr="00FA4E2B">
        <w:rPr>
          <w:rFonts w:ascii="Helvetica" w:eastAsia="Times New Roman" w:hAnsi="Helvetica" w:cs="Helvetica"/>
          <w:color w:val="343433"/>
        </w:rPr>
        <w:t xml:space="preserve"> degree in </w:t>
      </w:r>
      <w:r w:rsidR="00EB711E" w:rsidRPr="00FA4E2B">
        <w:rPr>
          <w:rFonts w:ascii="Helvetica" w:eastAsia="Times New Roman" w:hAnsi="Helvetica" w:cs="Helvetica"/>
          <w:color w:val="343433"/>
        </w:rPr>
        <w:t>Environmental Science</w:t>
      </w:r>
      <w:r w:rsidRPr="00FA4E2B">
        <w:rPr>
          <w:rFonts w:ascii="Helvetica" w:eastAsia="Times New Roman" w:hAnsi="Helvetica" w:cs="Helvetica"/>
          <w:color w:val="343433"/>
        </w:rPr>
        <w:t xml:space="preserve"> or closely related disciplines obtained within the past 10 years from reputable universities (Carnegie R1 institutions or comparable research institutions with strong academic reputation in the fields), are preferred. </w:t>
      </w:r>
      <w:r w:rsidR="00193E28" w:rsidRPr="00FA4E2B">
        <w:rPr>
          <w:rFonts w:ascii="Helvetica" w:eastAsia="Times New Roman" w:hAnsi="Helvetica" w:cs="Helvetica"/>
          <w:color w:val="343433"/>
        </w:rPr>
        <w:t xml:space="preserve">Tenure-track candidates should possess a strong track record for publication and </w:t>
      </w:r>
      <w:r w:rsidR="003E31D9">
        <w:rPr>
          <w:rFonts w:ascii="Helvetica" w:eastAsia="Times New Roman" w:hAnsi="Helvetica" w:cs="Helvetica"/>
          <w:color w:val="343433"/>
        </w:rPr>
        <w:t>are</w:t>
      </w:r>
      <w:r w:rsidR="00193E28" w:rsidRPr="00FA4E2B">
        <w:rPr>
          <w:rFonts w:ascii="Helvetica" w:eastAsia="Times New Roman" w:hAnsi="Helvetica" w:cs="Helvetica"/>
          <w:color w:val="343433"/>
        </w:rPr>
        <w:t xml:space="preserve"> ready to lead their own research groups independently. </w:t>
      </w:r>
      <w:r w:rsidR="00F06E69">
        <w:rPr>
          <w:rFonts w:ascii="Helvetica" w:eastAsia="Times New Roman" w:hAnsi="Helvetica" w:cs="Helvetica"/>
          <w:color w:val="343433"/>
        </w:rPr>
        <w:t>They</w:t>
      </w:r>
      <w:r w:rsidR="00193E28" w:rsidRPr="00FA4E2B">
        <w:rPr>
          <w:rFonts w:ascii="Helvetica" w:eastAsia="Times New Roman" w:hAnsi="Helvetica" w:cs="Helvetica"/>
          <w:color w:val="343433"/>
        </w:rPr>
        <w:t xml:space="preserve"> are expected to plan and conduct research and develop extramurally funded research programs involving students, which is essential for tenure and promotion. Tenure track candidates are also expected to publish peer-reviewed articles in </w:t>
      </w:r>
      <w:r w:rsidR="003E31D9">
        <w:rPr>
          <w:rFonts w:ascii="Helvetica" w:eastAsia="Times New Roman" w:hAnsi="Helvetica" w:cs="Helvetica"/>
          <w:color w:val="343433"/>
        </w:rPr>
        <w:t>high impact</w:t>
      </w:r>
      <w:r w:rsidR="00193E28" w:rsidRPr="00FA4E2B">
        <w:rPr>
          <w:rFonts w:ascii="Helvetica" w:eastAsia="Times New Roman" w:hAnsi="Helvetica" w:cs="Helvetica"/>
          <w:color w:val="343433"/>
        </w:rPr>
        <w:t xml:space="preserve"> journals in Chemistry or in closely related fields. In addition to teaching and student-engaging research duties, candidates are also expected to contribute to the growth of the programs, including but not limited to curriculum development, program assessment, student recruitment/advisement, senior project supervision, internship opportunities, research experiences for undergraduates (REU), etc.</w:t>
      </w:r>
    </w:p>
    <w:p w14:paraId="10650DA5" w14:textId="77777777" w:rsidR="000823B8" w:rsidRPr="00FA4E2B" w:rsidRDefault="000823B8" w:rsidP="00193E28">
      <w:pPr>
        <w:shd w:val="clear" w:color="auto" w:fill="FFFFFF"/>
        <w:spacing w:after="240" w:line="240" w:lineRule="auto"/>
        <w:jc w:val="both"/>
        <w:rPr>
          <w:rFonts w:ascii="Helvetica" w:eastAsia="Times New Roman" w:hAnsi="Helvetica" w:cs="Helvetica"/>
          <w:color w:val="343433"/>
        </w:rPr>
      </w:pPr>
      <w:r w:rsidRPr="00FA4E2B">
        <w:rPr>
          <w:rFonts w:ascii="Helvetica" w:eastAsia="Times New Roman" w:hAnsi="Helvetica" w:cs="Helvetica"/>
          <w:b/>
          <w:bCs/>
          <w:color w:val="343433"/>
        </w:rPr>
        <w:t>Application Information:</w:t>
      </w:r>
    </w:p>
    <w:p w14:paraId="0FC93F39" w14:textId="3C200BE8" w:rsidR="000823B8" w:rsidRPr="00FA4E2B" w:rsidRDefault="000823B8" w:rsidP="00193E28">
      <w:pPr>
        <w:shd w:val="clear" w:color="auto" w:fill="FFFFFF"/>
        <w:spacing w:after="0" w:line="240" w:lineRule="auto"/>
        <w:jc w:val="both"/>
        <w:rPr>
          <w:rFonts w:ascii="Helvetica" w:eastAsia="Times New Roman" w:hAnsi="Helvetica" w:cs="Helvetica"/>
          <w:color w:val="343433"/>
        </w:rPr>
      </w:pPr>
      <w:r w:rsidRPr="00FA4E2B">
        <w:rPr>
          <w:rFonts w:ascii="Helvetica" w:eastAsia="Times New Roman" w:hAnsi="Helvetica" w:cs="Helvetica"/>
          <w:color w:val="343433"/>
        </w:rPr>
        <w:t xml:space="preserve">Review of applications will begin immediately and continue until the position is filled. Please send cover letter, resume, statement of teaching philosophy, statement of research goals, unofficial transcripts, two most recent peer-reviewed academic publications, and contact information of three professional references by email to </w:t>
      </w:r>
      <w:r w:rsidR="00193E28" w:rsidRPr="00FA4E2B">
        <w:rPr>
          <w:rFonts w:ascii="Helvetica" w:eastAsia="Times New Roman" w:hAnsi="Helvetica" w:cs="Helvetica"/>
          <w:color w:val="343433"/>
        </w:rPr>
        <w:t xml:space="preserve">the </w:t>
      </w:r>
      <w:r w:rsidRPr="00FA4E2B">
        <w:rPr>
          <w:rFonts w:ascii="Helvetica" w:eastAsia="Times New Roman" w:hAnsi="Helvetica" w:cs="Helvetica"/>
          <w:color w:val="343433"/>
        </w:rPr>
        <w:t>Search Committee Chairperson at </w:t>
      </w:r>
      <w:bookmarkStart w:id="6" w:name="OLE_LINK3"/>
      <w:bookmarkStart w:id="7" w:name="OLE_LINK4"/>
      <w:bookmarkStart w:id="8" w:name="OLE_LINK5"/>
      <w:r w:rsidR="003E35E7">
        <w:fldChar w:fldCharType="begin"/>
      </w:r>
      <w:r w:rsidR="003E35E7">
        <w:instrText xml:space="preserve"> HYPERLINK "mailto:wkues@wku.edu.cn" </w:instrText>
      </w:r>
      <w:r w:rsidR="003E35E7">
        <w:fldChar w:fldCharType="separate"/>
      </w:r>
      <w:r w:rsidRPr="003D6F0C">
        <w:rPr>
          <w:rStyle w:val="a4"/>
          <w:rFonts w:ascii="Helvetica" w:eastAsia="Times New Roman" w:hAnsi="Helvetica" w:cs="Helvetica"/>
          <w:b/>
          <w:bdr w:val="none" w:sz="0" w:space="0" w:color="auto" w:frame="1"/>
        </w:rPr>
        <w:t>wkues@wku.edu.cn</w:t>
      </w:r>
      <w:r w:rsidR="003E35E7">
        <w:rPr>
          <w:rStyle w:val="a4"/>
          <w:rFonts w:ascii="Helvetica" w:eastAsia="Times New Roman" w:hAnsi="Helvetica" w:cs="Helvetica"/>
          <w:b/>
          <w:bdr w:val="none" w:sz="0" w:space="0" w:color="auto" w:frame="1"/>
        </w:rPr>
        <w:fldChar w:fldCharType="end"/>
      </w:r>
      <w:bookmarkEnd w:id="6"/>
      <w:bookmarkEnd w:id="7"/>
      <w:bookmarkEnd w:id="8"/>
      <w:r w:rsidRPr="00FA4E2B">
        <w:rPr>
          <w:rFonts w:ascii="Helvetica" w:eastAsia="Times New Roman" w:hAnsi="Helvetica" w:cs="Helvetica"/>
          <w:color w:val="343433"/>
        </w:rPr>
        <w:t>. Official transcripts for all degrees and three current letters of recommendation are required before appointment.</w:t>
      </w:r>
    </w:p>
    <w:p w14:paraId="316E80FD" w14:textId="77573D01" w:rsidR="00AF4007" w:rsidRPr="00FA4E2B" w:rsidRDefault="00AF4007" w:rsidP="00193E28">
      <w:pPr>
        <w:shd w:val="clear" w:color="auto" w:fill="FFFFFF"/>
        <w:spacing w:after="0" w:line="240" w:lineRule="auto"/>
        <w:jc w:val="both"/>
        <w:rPr>
          <w:rFonts w:ascii="Helvetica" w:eastAsia="Times New Roman" w:hAnsi="Helvetica" w:cs="Helvetica"/>
          <w:color w:val="343433"/>
        </w:rPr>
      </w:pPr>
    </w:p>
    <w:p w14:paraId="68CC3A0F" w14:textId="77777777" w:rsidR="00AF4007" w:rsidRPr="00FA4E2B" w:rsidRDefault="00AF4007" w:rsidP="00193E28">
      <w:pPr>
        <w:shd w:val="clear" w:color="auto" w:fill="FFFFFF"/>
        <w:spacing w:after="0" w:line="240" w:lineRule="auto"/>
        <w:jc w:val="both"/>
        <w:rPr>
          <w:rFonts w:ascii="Helvetica" w:eastAsia="Times New Roman" w:hAnsi="Helvetica" w:cs="Helvetica"/>
          <w:color w:val="343433"/>
        </w:rPr>
      </w:pPr>
    </w:p>
    <w:p w14:paraId="5C39E3D7" w14:textId="77777777" w:rsidR="00193E28" w:rsidRPr="00FA4E2B" w:rsidRDefault="00193E28" w:rsidP="00193E28">
      <w:pPr>
        <w:shd w:val="clear" w:color="auto" w:fill="FFFFFF"/>
        <w:spacing w:after="240" w:line="240" w:lineRule="auto"/>
        <w:rPr>
          <w:rFonts w:ascii="Helvetica" w:eastAsia="Times New Roman" w:hAnsi="Helvetica" w:cs="Helvetica"/>
          <w:color w:val="343433"/>
        </w:rPr>
      </w:pPr>
      <w:r w:rsidRPr="00FA4E2B">
        <w:rPr>
          <w:rFonts w:ascii="Helvetica" w:eastAsia="Times New Roman" w:hAnsi="Helvetica" w:cs="Helvetica"/>
          <w:b/>
          <w:bCs/>
          <w:color w:val="343433"/>
        </w:rPr>
        <w:t>Faculty positions at WKU offer:</w:t>
      </w:r>
    </w:p>
    <w:p w14:paraId="33E68905" w14:textId="77777777" w:rsidR="00193E28" w:rsidRPr="00FA4E2B" w:rsidRDefault="00193E28" w:rsidP="00193E28">
      <w:pPr>
        <w:numPr>
          <w:ilvl w:val="0"/>
          <w:numId w:val="1"/>
        </w:numPr>
        <w:shd w:val="clear" w:color="auto" w:fill="FFFFFF"/>
        <w:spacing w:after="60" w:line="240" w:lineRule="auto"/>
        <w:ind w:left="1140"/>
        <w:jc w:val="both"/>
        <w:rPr>
          <w:rFonts w:ascii="Helvetica" w:eastAsia="Times New Roman" w:hAnsi="Helvetica" w:cs="Helvetica"/>
          <w:color w:val="343433"/>
        </w:rPr>
      </w:pPr>
      <w:r w:rsidRPr="00FA4E2B">
        <w:rPr>
          <w:rFonts w:ascii="Helvetica" w:eastAsia="Times New Roman" w:hAnsi="Helvetica" w:cs="Helvetica"/>
          <w:color w:val="343433"/>
        </w:rPr>
        <w:t>$66,000-$72,000 for 11-month Lecturers and $70,000-$78,000 for Assistant Professors. The salary of extraordinary candidates shall be determined on a case-by-case basis.</w:t>
      </w:r>
    </w:p>
    <w:p w14:paraId="2E235D75" w14:textId="77777777" w:rsidR="00193E28" w:rsidRPr="00FA4E2B" w:rsidRDefault="00193E28" w:rsidP="00193E28">
      <w:pPr>
        <w:numPr>
          <w:ilvl w:val="0"/>
          <w:numId w:val="1"/>
        </w:numPr>
        <w:shd w:val="clear" w:color="auto" w:fill="FFFFFF"/>
        <w:spacing w:after="60" w:line="240" w:lineRule="auto"/>
        <w:ind w:left="1140"/>
        <w:jc w:val="both"/>
        <w:rPr>
          <w:rFonts w:ascii="Helvetica" w:eastAsia="Times New Roman" w:hAnsi="Helvetica" w:cs="Helvetica"/>
          <w:color w:val="343433"/>
        </w:rPr>
      </w:pPr>
      <w:r w:rsidRPr="00FA4E2B">
        <w:rPr>
          <w:rFonts w:ascii="Helvetica" w:eastAsia="Times New Roman" w:hAnsi="Helvetica" w:cs="Helvetica"/>
          <w:color w:val="343433"/>
        </w:rPr>
        <w:t>The University will provide start-up grants to support tenure-track faculty to start their research programs.</w:t>
      </w:r>
    </w:p>
    <w:p w14:paraId="1DC526C6" w14:textId="77777777" w:rsidR="00193E28" w:rsidRPr="00FA4E2B" w:rsidRDefault="00193E28" w:rsidP="00193E28">
      <w:pPr>
        <w:numPr>
          <w:ilvl w:val="0"/>
          <w:numId w:val="1"/>
        </w:numPr>
        <w:shd w:val="clear" w:color="auto" w:fill="FFFFFF"/>
        <w:spacing w:after="60" w:line="240" w:lineRule="auto"/>
        <w:ind w:left="1140"/>
        <w:jc w:val="both"/>
        <w:rPr>
          <w:rFonts w:ascii="Helvetica" w:eastAsia="Times New Roman" w:hAnsi="Helvetica" w:cs="Helvetica"/>
          <w:color w:val="343433"/>
        </w:rPr>
      </w:pPr>
      <w:r w:rsidRPr="00FA4E2B">
        <w:rPr>
          <w:rFonts w:ascii="Helvetica" w:eastAsia="Times New Roman" w:hAnsi="Helvetica" w:cs="Helvetica"/>
          <w:color w:val="343433"/>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in accordance with completion of years of service with the University.</w:t>
      </w:r>
    </w:p>
    <w:p w14:paraId="0E8451A4" w14:textId="3236AAEE" w:rsidR="00193E28" w:rsidRPr="00FA4E2B" w:rsidRDefault="00193E28" w:rsidP="00193E28">
      <w:pPr>
        <w:numPr>
          <w:ilvl w:val="0"/>
          <w:numId w:val="1"/>
        </w:numPr>
        <w:shd w:val="clear" w:color="auto" w:fill="FFFFFF"/>
        <w:spacing w:after="60" w:line="240" w:lineRule="auto"/>
        <w:ind w:left="1140"/>
        <w:jc w:val="both"/>
        <w:rPr>
          <w:rFonts w:ascii="Helvetica" w:eastAsia="Times New Roman" w:hAnsi="Helvetica" w:cs="Helvetica"/>
          <w:color w:val="343433"/>
        </w:rPr>
      </w:pPr>
      <w:r w:rsidRPr="00FA4E2B">
        <w:rPr>
          <w:rFonts w:ascii="Helvetica" w:eastAsia="Times New Roman" w:hAnsi="Helvetica" w:cs="Helvetica"/>
          <w:color w:val="343433"/>
        </w:rPr>
        <w:t>The opportunity to teach high-quality students. About 5</w:t>
      </w:r>
      <w:r w:rsidR="00D70468" w:rsidRPr="00FA4E2B">
        <w:rPr>
          <w:rFonts w:ascii="Helvetica" w:eastAsia="Times New Roman" w:hAnsi="Helvetica" w:cs="Helvetica"/>
          <w:color w:val="343433"/>
        </w:rPr>
        <w:t>0</w:t>
      </w:r>
      <w:r w:rsidRPr="00FA4E2B">
        <w:rPr>
          <w:rFonts w:ascii="Helvetica" w:eastAsia="Times New Roman" w:hAnsi="Helvetica" w:cs="Helvetica"/>
          <w:color w:val="343433"/>
        </w:rPr>
        <w:t>% of graduates have been admitted to the graduate schools at the World’s Top 50 Universities, and about 60% of graduates at the World’s Top 100 Universities.</w:t>
      </w:r>
    </w:p>
    <w:p w14:paraId="053CB7F4" w14:textId="77777777" w:rsidR="00193E28" w:rsidRPr="00FA4E2B" w:rsidRDefault="00193E28" w:rsidP="00193E28">
      <w:pPr>
        <w:shd w:val="clear" w:color="auto" w:fill="FFFFFF"/>
        <w:spacing w:after="60" w:line="240" w:lineRule="auto"/>
        <w:ind w:left="1140"/>
        <w:jc w:val="both"/>
        <w:rPr>
          <w:rFonts w:ascii="Helvetica" w:eastAsia="Times New Roman" w:hAnsi="Helvetica" w:cs="Helvetica"/>
          <w:color w:val="343433"/>
        </w:rPr>
      </w:pPr>
    </w:p>
    <w:p w14:paraId="0569C809" w14:textId="77777777" w:rsidR="00193E28" w:rsidRPr="00FA4E2B" w:rsidRDefault="00193E28" w:rsidP="00193E28">
      <w:pPr>
        <w:shd w:val="clear" w:color="auto" w:fill="FFFFFF"/>
        <w:spacing w:after="240" w:line="240" w:lineRule="auto"/>
        <w:rPr>
          <w:rFonts w:ascii="Helvetica" w:eastAsia="Times New Roman" w:hAnsi="Helvetica" w:cs="Helvetica"/>
          <w:color w:val="343433"/>
        </w:rPr>
      </w:pPr>
      <w:r w:rsidRPr="00FA4E2B">
        <w:rPr>
          <w:rFonts w:ascii="Helvetica" w:eastAsia="Times New Roman" w:hAnsi="Helvetica" w:cs="Helvetica"/>
          <w:b/>
          <w:bCs/>
          <w:color w:val="343433"/>
        </w:rPr>
        <w:lastRenderedPageBreak/>
        <w:t>Background Screening:</w:t>
      </w:r>
    </w:p>
    <w:p w14:paraId="462BC42E" w14:textId="77777777" w:rsidR="00193E28" w:rsidRPr="00FA4E2B" w:rsidRDefault="00193E28" w:rsidP="00193E28">
      <w:pPr>
        <w:shd w:val="clear" w:color="auto" w:fill="FFFFFF"/>
        <w:spacing w:after="240" w:line="240" w:lineRule="auto"/>
        <w:jc w:val="both"/>
        <w:rPr>
          <w:rFonts w:ascii="Helvetica" w:eastAsia="Times New Roman" w:hAnsi="Helvetica" w:cs="Helvetica"/>
          <w:color w:val="343433"/>
        </w:rPr>
      </w:pPr>
      <w:r w:rsidRPr="00FA4E2B">
        <w:rPr>
          <w:rFonts w:ascii="Helvetica" w:eastAsia="Times New Roman" w:hAnsi="Helvetica" w:cs="Helvetica"/>
          <w:color w:val="343433"/>
        </w:rPr>
        <w:t>Wenzhou-Kean University conducts background screenings on all candidates upon acceptance of a contingent offer and may use a third-party administrator to conduct background screenings.</w:t>
      </w:r>
    </w:p>
    <w:bookmarkEnd w:id="0"/>
    <w:bookmarkEnd w:id="1"/>
    <w:p w14:paraId="014D9B9F" w14:textId="77777777" w:rsidR="00D6360D" w:rsidRPr="00FA4E2B" w:rsidRDefault="00D6360D" w:rsidP="00193E28">
      <w:pPr>
        <w:jc w:val="both"/>
        <w:rPr>
          <w:rFonts w:ascii="Helvetica" w:hAnsi="Helvetica" w:cs="Helvetica"/>
        </w:rPr>
      </w:pPr>
    </w:p>
    <w:sectPr w:rsidR="00D6360D" w:rsidRPr="00FA4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A368C"/>
    <w:multiLevelType w:val="multilevel"/>
    <w:tmpl w:val="B4E0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QzNrGwMDGztDQwtzRW0lEKTi0uzszPAykwrAUAoeDC4SwAAAA="/>
  </w:docVars>
  <w:rsids>
    <w:rsidRoot w:val="000823B8"/>
    <w:rsid w:val="000158E7"/>
    <w:rsid w:val="00065C83"/>
    <w:rsid w:val="000823B8"/>
    <w:rsid w:val="0009441F"/>
    <w:rsid w:val="0013424F"/>
    <w:rsid w:val="00193E28"/>
    <w:rsid w:val="001977D1"/>
    <w:rsid w:val="003D6F0C"/>
    <w:rsid w:val="003E31D9"/>
    <w:rsid w:val="003E35E7"/>
    <w:rsid w:val="004202C4"/>
    <w:rsid w:val="006701ED"/>
    <w:rsid w:val="00725B51"/>
    <w:rsid w:val="0079674C"/>
    <w:rsid w:val="0091399B"/>
    <w:rsid w:val="009F5B37"/>
    <w:rsid w:val="00AE150F"/>
    <w:rsid w:val="00AF4007"/>
    <w:rsid w:val="00B50208"/>
    <w:rsid w:val="00BC039F"/>
    <w:rsid w:val="00C91898"/>
    <w:rsid w:val="00CD2653"/>
    <w:rsid w:val="00CE66EE"/>
    <w:rsid w:val="00D0685A"/>
    <w:rsid w:val="00D16445"/>
    <w:rsid w:val="00D6360D"/>
    <w:rsid w:val="00D70468"/>
    <w:rsid w:val="00D8094C"/>
    <w:rsid w:val="00D85A31"/>
    <w:rsid w:val="00EA30C4"/>
    <w:rsid w:val="00EB711E"/>
    <w:rsid w:val="00EE524A"/>
    <w:rsid w:val="00F06E69"/>
    <w:rsid w:val="00F4347A"/>
    <w:rsid w:val="00FA4E2B"/>
    <w:rsid w:val="00FD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E185C"/>
  <w15:chartTrackingRefBased/>
  <w15:docId w15:val="{B1F14DC2-7404-4387-A3D5-BCC3087A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823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3B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823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823B8"/>
    <w:rPr>
      <w:color w:val="0000FF"/>
      <w:u w:val="single"/>
    </w:rPr>
  </w:style>
  <w:style w:type="character" w:customStyle="1" w:styleId="UnresolvedMention1">
    <w:name w:val="Unresolved Mention1"/>
    <w:basedOn w:val="a0"/>
    <w:uiPriority w:val="99"/>
    <w:semiHidden/>
    <w:unhideWhenUsed/>
    <w:rsid w:val="00082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26989">
      <w:bodyDiv w:val="1"/>
      <w:marLeft w:val="0"/>
      <w:marRight w:val="0"/>
      <w:marTop w:val="0"/>
      <w:marBottom w:val="0"/>
      <w:divBdr>
        <w:top w:val="none" w:sz="0" w:space="0" w:color="auto"/>
        <w:left w:val="none" w:sz="0" w:space="0" w:color="auto"/>
        <w:bottom w:val="none" w:sz="0" w:space="0" w:color="auto"/>
        <w:right w:val="none" w:sz="0" w:space="0" w:color="auto"/>
      </w:divBdr>
    </w:div>
    <w:div w:id="208923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1005</Words>
  <Characters>6136</Characters>
  <Application>Microsoft Office Word</Application>
  <DocSecurity>0</DocSecurity>
  <Lines>92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Aloysius Wong</dc:creator>
  <cp:keywords/>
  <dc:description/>
  <cp:lastModifiedBy>Shi Yiling</cp:lastModifiedBy>
  <cp:revision>26</cp:revision>
  <dcterms:created xsi:type="dcterms:W3CDTF">2023-02-23T14:13:00Z</dcterms:created>
  <dcterms:modified xsi:type="dcterms:W3CDTF">2024-03-12T05:59:00Z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e428d6e85abe04aab8ed6d318ddfbce6aad5c02954c6fc237af383f1c13f7ab1</vt:lpwstr>
  </property>
</Properties>
</file>