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21" w:rsidRPr="002D6421" w:rsidRDefault="00AA6322" w:rsidP="002D6421">
      <w:pPr>
        <w:widowControl/>
        <w:shd w:val="clear" w:color="auto" w:fill="FFFFFF"/>
        <w:spacing w:before="199" w:after="450" w:line="450" w:lineRule="atLeast"/>
        <w:jc w:val="center"/>
        <w:outlineLvl w:val="1"/>
        <w:rPr>
          <w:rFonts w:ascii="微软雅黑" w:eastAsia="微软雅黑" w:hAnsi="微软雅黑" w:cs="宋体"/>
          <w:b/>
          <w:bCs/>
          <w:color w:val="717171"/>
          <w:kern w:val="0"/>
          <w:sz w:val="24"/>
          <w:szCs w:val="24"/>
        </w:rPr>
      </w:pPr>
      <w:r>
        <w:rPr>
          <w:rFonts w:ascii="微软雅黑" w:eastAsia="微软雅黑" w:hAnsi="微软雅黑" w:cs="宋体" w:hint="eastAsia"/>
          <w:b/>
          <w:bCs/>
          <w:color w:val="717171"/>
          <w:kern w:val="0"/>
          <w:sz w:val="48"/>
          <w:szCs w:val="48"/>
        </w:rPr>
        <w:t>温州肯恩大学</w:t>
      </w:r>
      <w:r w:rsidR="00B7010D">
        <w:rPr>
          <w:rFonts w:ascii="微软雅黑" w:eastAsia="微软雅黑" w:hAnsi="微软雅黑" w:cs="宋体" w:hint="eastAsia"/>
          <w:b/>
          <w:bCs/>
          <w:color w:val="717171"/>
          <w:kern w:val="0"/>
          <w:sz w:val="48"/>
          <w:szCs w:val="48"/>
        </w:rPr>
        <w:t>采购</w:t>
      </w:r>
      <w:r w:rsidR="002D6421" w:rsidRPr="002D6421">
        <w:rPr>
          <w:rFonts w:ascii="微软雅黑" w:eastAsia="微软雅黑" w:hAnsi="微软雅黑" w:cs="宋体" w:hint="eastAsia"/>
          <w:b/>
          <w:bCs/>
          <w:color w:val="717171"/>
          <w:kern w:val="0"/>
          <w:sz w:val="48"/>
          <w:szCs w:val="48"/>
        </w:rPr>
        <w:t>合同</w:t>
      </w:r>
    </w:p>
    <w:p w:rsidR="002D6421" w:rsidRPr="002D6421" w:rsidRDefault="002D6421" w:rsidP="002D6421">
      <w:pPr>
        <w:widowControl/>
        <w:shd w:val="clear" w:color="auto" w:fill="FFFFFF"/>
        <w:spacing w:line="300" w:lineRule="atLeast"/>
        <w:jc w:val="right"/>
        <w:rPr>
          <w:rFonts w:ascii="宋体" w:eastAsia="宋体" w:hAnsi="宋体" w:cs="宋体"/>
          <w:color w:val="717171"/>
          <w:kern w:val="0"/>
          <w:szCs w:val="21"/>
        </w:rPr>
      </w:pPr>
      <w:r w:rsidRPr="002D6421">
        <w:rPr>
          <w:rFonts w:ascii="宋体" w:eastAsia="宋体" w:hAnsi="宋体" w:cs="宋体" w:hint="eastAsia"/>
          <w:b/>
          <w:bCs/>
          <w:color w:val="717171"/>
          <w:kern w:val="0"/>
          <w:szCs w:val="21"/>
        </w:rPr>
        <w:t>合同编号：</w:t>
      </w:r>
      <w:bookmarkStart w:id="0" w:name="contractCode"/>
      <w:r w:rsidRPr="002D6421">
        <w:rPr>
          <w:rFonts w:ascii="宋体" w:eastAsia="宋体" w:hAnsi="宋体" w:cs="宋体" w:hint="eastAsia"/>
          <w:b/>
          <w:bCs/>
          <w:color w:val="2687D0"/>
          <w:kern w:val="0"/>
          <w:szCs w:val="21"/>
        </w:rPr>
        <w:t>xxxx</w:t>
      </w:r>
      <w:bookmarkEnd w:id="0"/>
    </w:p>
    <w:p w:rsidR="002D6421" w:rsidRPr="002D6421" w:rsidRDefault="002D6421" w:rsidP="002D6421">
      <w:pPr>
        <w:widowControl/>
        <w:shd w:val="clear" w:color="auto" w:fill="FFFFFF"/>
        <w:spacing w:line="300" w:lineRule="atLeast"/>
        <w:jc w:val="left"/>
        <w:rPr>
          <w:rFonts w:ascii="宋体" w:eastAsia="宋体" w:hAnsi="宋体" w:cs="宋体"/>
          <w:color w:val="717171"/>
          <w:kern w:val="0"/>
          <w:szCs w:val="21"/>
        </w:rPr>
      </w:pPr>
      <w:r w:rsidRPr="002D6421">
        <w:rPr>
          <w:rFonts w:ascii="宋体" w:eastAsia="宋体" w:hAnsi="宋体" w:cs="宋体" w:hint="eastAsia"/>
          <w:b/>
          <w:bCs/>
          <w:color w:val="717171"/>
          <w:kern w:val="0"/>
          <w:szCs w:val="21"/>
        </w:rPr>
        <w:t>采购单位（甲方）：</w:t>
      </w:r>
      <w:bookmarkStart w:id="1" w:name="purchaser"/>
      <w:r w:rsidRPr="002D6421">
        <w:rPr>
          <w:rFonts w:ascii="宋体" w:eastAsia="宋体" w:hAnsi="宋体" w:cs="宋体" w:hint="eastAsia"/>
          <w:b/>
          <w:bCs/>
          <w:color w:val="2687D0"/>
          <w:kern w:val="0"/>
          <w:szCs w:val="21"/>
        </w:rPr>
        <w:t>xxxx</w:t>
      </w:r>
      <w:bookmarkEnd w:id="1"/>
    </w:p>
    <w:p w:rsidR="002D6421" w:rsidRPr="002D6421" w:rsidRDefault="002D6421" w:rsidP="002D6421">
      <w:pPr>
        <w:widowControl/>
        <w:shd w:val="clear" w:color="auto" w:fill="FFFFFF"/>
        <w:spacing w:line="300" w:lineRule="atLeast"/>
        <w:jc w:val="left"/>
        <w:rPr>
          <w:rFonts w:ascii="宋体" w:eastAsia="宋体" w:hAnsi="宋体" w:cs="宋体"/>
          <w:color w:val="717171"/>
          <w:kern w:val="0"/>
          <w:szCs w:val="21"/>
        </w:rPr>
      </w:pPr>
      <w:r w:rsidRPr="002D6421">
        <w:rPr>
          <w:rFonts w:ascii="宋体" w:eastAsia="宋体" w:hAnsi="宋体" w:cs="宋体" w:hint="eastAsia"/>
          <w:b/>
          <w:bCs/>
          <w:color w:val="717171"/>
          <w:kern w:val="0"/>
          <w:szCs w:val="21"/>
        </w:rPr>
        <w:t>供应商（乙方）：</w:t>
      </w:r>
      <w:bookmarkStart w:id="2" w:name="supName"/>
      <w:r w:rsidRPr="002D6421">
        <w:rPr>
          <w:rFonts w:ascii="宋体" w:eastAsia="宋体" w:hAnsi="宋体" w:cs="宋体" w:hint="eastAsia"/>
          <w:b/>
          <w:bCs/>
          <w:color w:val="2687D0"/>
          <w:kern w:val="0"/>
          <w:szCs w:val="21"/>
        </w:rPr>
        <w:t>xxxx</w:t>
      </w:r>
      <w:bookmarkEnd w:id="2"/>
      <w:r w:rsidR="00E67CFD">
        <w:rPr>
          <w:rFonts w:ascii="宋体" w:eastAsia="宋体" w:hAnsi="宋体" w:cs="宋体" w:hint="eastAsia"/>
          <w:b/>
          <w:bCs/>
          <w:color w:val="2687D0"/>
          <w:kern w:val="0"/>
          <w:szCs w:val="21"/>
        </w:rPr>
        <w:t xml:space="preserve">                        </w:t>
      </w:r>
    </w:p>
    <w:p w:rsidR="002D6421" w:rsidRPr="002D6421" w:rsidRDefault="002D6421" w:rsidP="002D6421">
      <w:pPr>
        <w:widowControl/>
        <w:shd w:val="clear" w:color="auto" w:fill="FFFFFF"/>
        <w:spacing w:line="300" w:lineRule="atLeast"/>
        <w:ind w:firstLine="6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    为了保护甲乙双方合法权益，根据《中华人民共和国政府采购法》、《中华人民共和国合同法》等相关法律法规签署本合同，以资共同遵守。</w:t>
      </w:r>
    </w:p>
    <w:p w:rsidR="002D6421" w:rsidRPr="002D6421" w:rsidRDefault="002D6421" w:rsidP="002D6421">
      <w:pPr>
        <w:widowControl/>
        <w:shd w:val="clear" w:color="auto" w:fill="FFFFFF"/>
        <w:jc w:val="left"/>
        <w:rPr>
          <w:rFonts w:ascii="宋体" w:eastAsia="宋体" w:hAnsi="宋体" w:cs="宋体"/>
          <w:color w:val="717171"/>
          <w:kern w:val="0"/>
          <w:szCs w:val="21"/>
        </w:rPr>
      </w:pPr>
      <w:r w:rsidRPr="002D6421">
        <w:rPr>
          <w:rFonts w:ascii="宋体" w:eastAsia="宋体" w:hAnsi="宋体" w:cs="宋体" w:hint="eastAsia"/>
          <w:b/>
          <w:bCs/>
          <w:color w:val="717171"/>
          <w:kern w:val="0"/>
          <w:szCs w:val="21"/>
        </w:rPr>
        <w:t>一、采购标的</w:t>
      </w:r>
    </w:p>
    <w:p w:rsidR="002D6421" w:rsidRPr="002D6421" w:rsidRDefault="002D6421" w:rsidP="002D6421">
      <w:pPr>
        <w:widowControl/>
        <w:shd w:val="clear" w:color="auto" w:fill="FFFFFF"/>
        <w:spacing w:line="300" w:lineRule="atLeast"/>
        <w:jc w:val="right"/>
        <w:rPr>
          <w:rFonts w:ascii="宋体" w:eastAsia="宋体" w:hAnsi="宋体" w:cs="宋体"/>
          <w:color w:val="717171"/>
          <w:kern w:val="0"/>
          <w:szCs w:val="21"/>
        </w:rPr>
      </w:pPr>
      <w:r w:rsidRPr="002D6421">
        <w:rPr>
          <w:rFonts w:ascii="宋体" w:eastAsia="宋体" w:hAnsi="宋体" w:cs="宋体" w:hint="eastAsia"/>
          <w:color w:val="717171"/>
          <w:kern w:val="0"/>
          <w:szCs w:val="21"/>
        </w:rPr>
        <w:t>金额单位：万元</w:t>
      </w:r>
    </w:p>
    <w:tbl>
      <w:tblPr>
        <w:tblW w:w="49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503"/>
        <w:gridCol w:w="805"/>
        <w:gridCol w:w="805"/>
        <w:gridCol w:w="805"/>
        <w:gridCol w:w="805"/>
        <w:gridCol w:w="2015"/>
        <w:gridCol w:w="806"/>
        <w:gridCol w:w="806"/>
        <w:gridCol w:w="806"/>
      </w:tblGrid>
      <w:tr w:rsidR="002D6421" w:rsidRPr="002D6421" w:rsidTr="002D6421">
        <w:trPr>
          <w:tblHeader/>
        </w:trPr>
        <w:tc>
          <w:tcPr>
            <w:tcW w:w="25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hideMark/>
          </w:tcPr>
          <w:p w:rsidR="002D6421" w:rsidRPr="002D6421" w:rsidRDefault="002D6421" w:rsidP="002D6421">
            <w:pPr>
              <w:widowControl/>
              <w:spacing w:after="450"/>
              <w:jc w:val="center"/>
              <w:rPr>
                <w:rFonts w:ascii="宋体" w:eastAsia="宋体" w:hAnsi="宋体" w:cs="宋体"/>
                <w:kern w:val="0"/>
                <w:szCs w:val="21"/>
              </w:rPr>
            </w:pPr>
            <w:r w:rsidRPr="002D6421">
              <w:rPr>
                <w:rFonts w:ascii="宋体" w:eastAsia="宋体" w:hAnsi="宋体" w:cs="宋体" w:hint="eastAsia"/>
                <w:kern w:val="0"/>
                <w:szCs w:val="21"/>
              </w:rPr>
              <w:t>序号</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hideMark/>
          </w:tcPr>
          <w:p w:rsidR="002D6421" w:rsidRPr="002D6421" w:rsidRDefault="002D6421" w:rsidP="002D6421">
            <w:pPr>
              <w:widowControl/>
              <w:spacing w:after="450"/>
              <w:jc w:val="center"/>
              <w:rPr>
                <w:rFonts w:ascii="宋体" w:eastAsia="宋体" w:hAnsi="宋体" w:cs="宋体"/>
                <w:kern w:val="0"/>
                <w:szCs w:val="21"/>
              </w:rPr>
            </w:pPr>
            <w:r w:rsidRPr="002D6421">
              <w:rPr>
                <w:rFonts w:ascii="宋体" w:eastAsia="宋体" w:hAnsi="宋体" w:cs="宋体" w:hint="eastAsia"/>
                <w:kern w:val="0"/>
                <w:szCs w:val="21"/>
              </w:rPr>
              <w:t>采购计划文号</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hideMark/>
          </w:tcPr>
          <w:p w:rsidR="002D6421" w:rsidRPr="002D6421" w:rsidRDefault="002D6421" w:rsidP="002D6421">
            <w:pPr>
              <w:widowControl/>
              <w:spacing w:after="450"/>
              <w:jc w:val="center"/>
              <w:rPr>
                <w:rFonts w:ascii="宋体" w:eastAsia="宋体" w:hAnsi="宋体" w:cs="宋体"/>
                <w:kern w:val="0"/>
                <w:szCs w:val="21"/>
              </w:rPr>
            </w:pPr>
            <w:r w:rsidRPr="002D6421">
              <w:rPr>
                <w:rFonts w:ascii="宋体" w:eastAsia="宋体" w:hAnsi="宋体" w:cs="宋体" w:hint="eastAsia"/>
                <w:kern w:val="0"/>
                <w:szCs w:val="21"/>
              </w:rPr>
              <w:t>货物名称</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hideMark/>
          </w:tcPr>
          <w:p w:rsidR="002D6421" w:rsidRPr="002D6421" w:rsidRDefault="002D6421" w:rsidP="002D6421">
            <w:pPr>
              <w:widowControl/>
              <w:spacing w:after="450"/>
              <w:jc w:val="center"/>
              <w:rPr>
                <w:rFonts w:ascii="宋体" w:eastAsia="宋体" w:hAnsi="宋体" w:cs="宋体"/>
                <w:kern w:val="0"/>
                <w:szCs w:val="21"/>
              </w:rPr>
            </w:pPr>
            <w:r w:rsidRPr="002D6421">
              <w:rPr>
                <w:rFonts w:ascii="宋体" w:eastAsia="宋体" w:hAnsi="宋体" w:cs="宋体" w:hint="eastAsia"/>
                <w:kern w:val="0"/>
                <w:szCs w:val="21"/>
              </w:rPr>
              <w:t>品牌</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hideMark/>
          </w:tcPr>
          <w:p w:rsidR="002D6421" w:rsidRPr="002D6421" w:rsidRDefault="002D6421" w:rsidP="002D6421">
            <w:pPr>
              <w:widowControl/>
              <w:spacing w:after="450"/>
              <w:jc w:val="center"/>
              <w:rPr>
                <w:rFonts w:ascii="宋体" w:eastAsia="宋体" w:hAnsi="宋体" w:cs="宋体"/>
                <w:kern w:val="0"/>
                <w:szCs w:val="21"/>
              </w:rPr>
            </w:pPr>
            <w:r w:rsidRPr="002D6421">
              <w:rPr>
                <w:rFonts w:ascii="宋体" w:eastAsia="宋体" w:hAnsi="宋体" w:cs="宋体" w:hint="eastAsia"/>
                <w:kern w:val="0"/>
                <w:szCs w:val="21"/>
              </w:rPr>
              <w:t>型号/规格</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hideMark/>
          </w:tcPr>
          <w:p w:rsidR="002D6421" w:rsidRPr="002D6421" w:rsidRDefault="002D6421" w:rsidP="002D6421">
            <w:pPr>
              <w:widowControl/>
              <w:spacing w:after="450"/>
              <w:jc w:val="center"/>
              <w:rPr>
                <w:rFonts w:ascii="宋体" w:eastAsia="宋体" w:hAnsi="宋体" w:cs="宋体"/>
                <w:kern w:val="0"/>
                <w:szCs w:val="21"/>
              </w:rPr>
            </w:pPr>
            <w:r w:rsidRPr="002D6421">
              <w:rPr>
                <w:rFonts w:ascii="宋体" w:eastAsia="宋体" w:hAnsi="宋体" w:cs="宋体" w:hint="eastAsia"/>
                <w:kern w:val="0"/>
                <w:szCs w:val="21"/>
              </w:rPr>
              <w:t>技术参数或配置要求</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hideMark/>
          </w:tcPr>
          <w:p w:rsidR="002D6421" w:rsidRPr="002D6421" w:rsidRDefault="002D6421" w:rsidP="002D6421">
            <w:pPr>
              <w:widowControl/>
              <w:spacing w:after="450"/>
              <w:jc w:val="center"/>
              <w:rPr>
                <w:rFonts w:ascii="宋体" w:eastAsia="宋体" w:hAnsi="宋体" w:cs="宋体"/>
                <w:kern w:val="0"/>
                <w:szCs w:val="21"/>
              </w:rPr>
            </w:pPr>
            <w:r w:rsidRPr="002D6421">
              <w:rPr>
                <w:rFonts w:ascii="宋体" w:eastAsia="宋体" w:hAnsi="宋体" w:cs="宋体" w:hint="eastAsia"/>
                <w:kern w:val="0"/>
                <w:szCs w:val="21"/>
              </w:rPr>
              <w:t>数量</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hideMark/>
          </w:tcPr>
          <w:p w:rsidR="002D6421" w:rsidRPr="002D6421" w:rsidRDefault="002D6421" w:rsidP="002D6421">
            <w:pPr>
              <w:widowControl/>
              <w:spacing w:after="450"/>
              <w:jc w:val="center"/>
              <w:rPr>
                <w:rFonts w:ascii="宋体" w:eastAsia="宋体" w:hAnsi="宋体" w:cs="宋体"/>
                <w:kern w:val="0"/>
                <w:szCs w:val="21"/>
              </w:rPr>
            </w:pPr>
            <w:r w:rsidRPr="002D6421">
              <w:rPr>
                <w:rFonts w:ascii="宋体" w:eastAsia="宋体" w:hAnsi="宋体" w:cs="宋体" w:hint="eastAsia"/>
                <w:kern w:val="0"/>
                <w:szCs w:val="21"/>
              </w:rPr>
              <w:t>单价</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hideMark/>
          </w:tcPr>
          <w:p w:rsidR="002D6421" w:rsidRPr="002D6421" w:rsidRDefault="002D6421" w:rsidP="002D6421">
            <w:pPr>
              <w:widowControl/>
              <w:spacing w:after="450"/>
              <w:jc w:val="center"/>
              <w:rPr>
                <w:rFonts w:ascii="宋体" w:eastAsia="宋体" w:hAnsi="宋体" w:cs="宋体"/>
                <w:kern w:val="0"/>
                <w:szCs w:val="21"/>
              </w:rPr>
            </w:pPr>
            <w:r w:rsidRPr="002D6421">
              <w:rPr>
                <w:rFonts w:ascii="宋体" w:eastAsia="宋体" w:hAnsi="宋体" w:cs="宋体" w:hint="eastAsia"/>
                <w:kern w:val="0"/>
                <w:szCs w:val="21"/>
              </w:rPr>
              <w:t>合同总价</w:t>
            </w:r>
          </w:p>
        </w:tc>
      </w:tr>
      <w:tr w:rsidR="00AA6322" w:rsidRPr="002D6421" w:rsidTr="002D6421">
        <w:trPr>
          <w:tblHeader/>
        </w:trPr>
        <w:tc>
          <w:tcPr>
            <w:tcW w:w="25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tcPr>
          <w:p w:rsidR="00AA6322" w:rsidRPr="002D6421" w:rsidRDefault="00AA6322" w:rsidP="002D6421">
            <w:pPr>
              <w:widowControl/>
              <w:spacing w:after="450"/>
              <w:jc w:val="center"/>
              <w:rPr>
                <w:rFonts w:ascii="宋体" w:eastAsia="宋体" w:hAnsi="宋体" w:cs="宋体"/>
                <w:kern w:val="0"/>
                <w:szCs w:val="21"/>
              </w:rPr>
            </w:pP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tcPr>
          <w:p w:rsidR="00AA6322" w:rsidRPr="002D6421" w:rsidRDefault="00AA6322" w:rsidP="002D6421">
            <w:pPr>
              <w:widowControl/>
              <w:spacing w:after="450"/>
              <w:jc w:val="center"/>
              <w:rPr>
                <w:rFonts w:ascii="宋体" w:eastAsia="宋体" w:hAnsi="宋体" w:cs="宋体"/>
                <w:kern w:val="0"/>
                <w:szCs w:val="21"/>
              </w:rPr>
            </w:pP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tcPr>
          <w:p w:rsidR="00AA6322" w:rsidRPr="002D6421" w:rsidRDefault="00AA6322" w:rsidP="002D6421">
            <w:pPr>
              <w:widowControl/>
              <w:spacing w:after="450"/>
              <w:jc w:val="center"/>
              <w:rPr>
                <w:rFonts w:ascii="宋体" w:eastAsia="宋体" w:hAnsi="宋体" w:cs="宋体"/>
                <w:kern w:val="0"/>
                <w:szCs w:val="21"/>
              </w:rPr>
            </w:pP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tcPr>
          <w:p w:rsidR="00AA6322" w:rsidRPr="002D6421" w:rsidRDefault="00AA6322" w:rsidP="002D6421">
            <w:pPr>
              <w:widowControl/>
              <w:spacing w:after="450"/>
              <w:jc w:val="center"/>
              <w:rPr>
                <w:rFonts w:ascii="宋体" w:eastAsia="宋体" w:hAnsi="宋体" w:cs="宋体"/>
                <w:kern w:val="0"/>
                <w:szCs w:val="21"/>
              </w:rPr>
            </w:pP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tcPr>
          <w:p w:rsidR="00AA6322" w:rsidRPr="002D6421" w:rsidRDefault="00AA6322" w:rsidP="002D6421">
            <w:pPr>
              <w:widowControl/>
              <w:spacing w:after="450"/>
              <w:jc w:val="center"/>
              <w:rPr>
                <w:rFonts w:ascii="宋体" w:eastAsia="宋体" w:hAnsi="宋体" w:cs="宋体"/>
                <w:kern w:val="0"/>
                <w:szCs w:val="21"/>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tcPr>
          <w:p w:rsidR="00AA6322" w:rsidRPr="002D6421" w:rsidRDefault="00AA6322" w:rsidP="002D6421">
            <w:pPr>
              <w:widowControl/>
              <w:spacing w:after="450"/>
              <w:jc w:val="center"/>
              <w:rPr>
                <w:rFonts w:ascii="宋体" w:eastAsia="宋体" w:hAnsi="宋体" w:cs="宋体"/>
                <w:kern w:val="0"/>
                <w:szCs w:val="21"/>
              </w:rPr>
            </w:pP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tcPr>
          <w:p w:rsidR="00AA6322" w:rsidRPr="002D6421" w:rsidRDefault="00AA6322" w:rsidP="002D6421">
            <w:pPr>
              <w:widowControl/>
              <w:spacing w:after="450"/>
              <w:jc w:val="center"/>
              <w:rPr>
                <w:rFonts w:ascii="宋体" w:eastAsia="宋体" w:hAnsi="宋体" w:cs="宋体"/>
                <w:kern w:val="0"/>
                <w:szCs w:val="21"/>
              </w:rPr>
            </w:pP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tcPr>
          <w:p w:rsidR="00AA6322" w:rsidRPr="002D6421" w:rsidRDefault="00AA6322" w:rsidP="002D6421">
            <w:pPr>
              <w:widowControl/>
              <w:spacing w:after="450"/>
              <w:jc w:val="center"/>
              <w:rPr>
                <w:rFonts w:ascii="宋体" w:eastAsia="宋体" w:hAnsi="宋体" w:cs="宋体"/>
                <w:kern w:val="0"/>
                <w:szCs w:val="21"/>
              </w:rPr>
            </w:pP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0" w:type="dxa"/>
              <w:left w:w="0" w:type="dxa"/>
              <w:bottom w:w="150" w:type="dxa"/>
              <w:right w:w="0" w:type="dxa"/>
            </w:tcMar>
            <w:vAlign w:val="center"/>
          </w:tcPr>
          <w:p w:rsidR="00AA6322" w:rsidRPr="002D6421" w:rsidRDefault="00AA6322" w:rsidP="002D6421">
            <w:pPr>
              <w:widowControl/>
              <w:spacing w:after="450"/>
              <w:jc w:val="center"/>
              <w:rPr>
                <w:rFonts w:ascii="宋体" w:eastAsia="宋体" w:hAnsi="宋体" w:cs="宋体"/>
                <w:kern w:val="0"/>
                <w:szCs w:val="21"/>
              </w:rPr>
            </w:pPr>
          </w:p>
        </w:tc>
      </w:tr>
    </w:tbl>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注：以上合同总价包含货物到达甲方或甲方指定用户并能正常使用所需的一切费用，包括但不限于包装费、运输费、装卸费、保险费、安装调试费、技术服务费、培训费以及保修费、税费等。</w:t>
      </w:r>
    </w:p>
    <w:p w:rsidR="002D6421" w:rsidRPr="002D6421" w:rsidRDefault="002D6421" w:rsidP="002D6421">
      <w:pPr>
        <w:widowControl/>
        <w:shd w:val="clear" w:color="auto" w:fill="FFFFFF"/>
        <w:jc w:val="left"/>
        <w:rPr>
          <w:rFonts w:ascii="宋体" w:eastAsia="宋体" w:hAnsi="宋体" w:cs="宋体"/>
          <w:color w:val="717171"/>
          <w:kern w:val="0"/>
          <w:szCs w:val="21"/>
        </w:rPr>
      </w:pPr>
      <w:r w:rsidRPr="002D6421">
        <w:rPr>
          <w:rFonts w:ascii="宋体" w:eastAsia="宋体" w:hAnsi="宋体" w:cs="宋体" w:hint="eastAsia"/>
          <w:b/>
          <w:bCs/>
          <w:color w:val="717171"/>
          <w:kern w:val="0"/>
          <w:szCs w:val="21"/>
        </w:rPr>
        <w:t>二、供货范围</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合同供货范围包括了所有合同货物、相关的技术资料。</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在执行合同过程中如发现任何漏项和短缺，在合同或附件清单并未列入，但该部分漏项或短缺是满足合同货物的性能所必须的，则均应由乙方负责免费将所漏项或短缺的货物及技术服务等在最短的合理时间内补齐。</w:t>
      </w:r>
    </w:p>
    <w:p w:rsidR="002D6421" w:rsidRPr="002D6421" w:rsidRDefault="008914C2" w:rsidP="002D6421">
      <w:pPr>
        <w:widowControl/>
        <w:shd w:val="clear" w:color="auto" w:fill="FFFFFF"/>
        <w:jc w:val="left"/>
        <w:rPr>
          <w:rFonts w:ascii="宋体" w:eastAsia="宋体" w:hAnsi="宋体" w:cs="宋体"/>
          <w:color w:val="717171"/>
          <w:kern w:val="0"/>
          <w:szCs w:val="21"/>
        </w:rPr>
      </w:pPr>
      <w:r>
        <w:rPr>
          <w:rFonts w:ascii="宋体" w:eastAsia="宋体" w:hAnsi="宋体" w:cs="宋体" w:hint="eastAsia"/>
          <w:b/>
          <w:bCs/>
          <w:color w:val="717171"/>
          <w:kern w:val="0"/>
          <w:szCs w:val="21"/>
        </w:rPr>
        <w:t>三</w:t>
      </w:r>
      <w:r w:rsidR="002D6421" w:rsidRPr="002D6421">
        <w:rPr>
          <w:rFonts w:ascii="宋体" w:eastAsia="宋体" w:hAnsi="宋体" w:cs="宋体" w:hint="eastAsia"/>
          <w:b/>
          <w:bCs/>
          <w:color w:val="717171"/>
          <w:kern w:val="0"/>
          <w:szCs w:val="21"/>
        </w:rPr>
        <w:t>、货款结算</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1、甲方按以下第1种方式支付乙方合同价款。</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（1）一次性支付：</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本合同项下的全部货物安装调试完毕并经最终验收合格后</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个工作日内，甲方向乙方支付全部合同价款。</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（2）分期支付：</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①甲方应于本合同生效后</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个工作日内向乙方支付合同总价款的</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%作为预付款，计￥</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元（大写</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元整）；</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②全部货物验收合格后</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个工作日内，甲方向乙方支付合同总价款的</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%，计￥</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元（大写</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元整）。</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2、实行国库集中支付的单位：甲方应根据采购计划确认的资金支付方式，按规定将货款支付给乙方。其中确认“财政直接支付方式”的，甲方应在规定期限内，向财政国库支付机构提出申请支付令、办理国库支付手续；财政国库支付机构应在规定时间内（不计入甲方付款期限），将货款支付给乙方；确认“财政授权支付或单位自行支付方式”的，由甲方在规定限期内自行将货款直接支付给乙方。</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未实行国库集中支付的单位：由甲方在规定期限内自行将货款直接支付给乙方。</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lastRenderedPageBreak/>
        <w:t>3、甲方付款前，乙方应向甲方开具等额有效的增值税专用发票，甲方未收到发票的，有权不予支付相应款项直至乙方提供合格发票，并不承担延迟付款责任。发票认证通过是付款的必要前提之一。</w:t>
      </w:r>
    </w:p>
    <w:p w:rsidR="002D6421" w:rsidRPr="002D6421" w:rsidRDefault="008914C2" w:rsidP="002D6421">
      <w:pPr>
        <w:widowControl/>
        <w:shd w:val="clear" w:color="auto" w:fill="FFFFFF"/>
        <w:jc w:val="left"/>
        <w:rPr>
          <w:rFonts w:ascii="宋体" w:eastAsia="宋体" w:hAnsi="宋体" w:cs="宋体"/>
          <w:color w:val="717171"/>
          <w:kern w:val="0"/>
          <w:szCs w:val="21"/>
        </w:rPr>
      </w:pPr>
      <w:r>
        <w:rPr>
          <w:rFonts w:ascii="宋体" w:eastAsia="宋体" w:hAnsi="宋体" w:cs="宋体" w:hint="eastAsia"/>
          <w:b/>
          <w:bCs/>
          <w:color w:val="717171"/>
          <w:kern w:val="0"/>
          <w:szCs w:val="21"/>
        </w:rPr>
        <w:t>四</w:t>
      </w:r>
      <w:r w:rsidR="002D6421" w:rsidRPr="002D6421">
        <w:rPr>
          <w:rFonts w:ascii="宋体" w:eastAsia="宋体" w:hAnsi="宋体" w:cs="宋体" w:hint="eastAsia"/>
          <w:b/>
          <w:bCs/>
          <w:color w:val="717171"/>
          <w:kern w:val="0"/>
          <w:szCs w:val="21"/>
        </w:rPr>
        <w:t>、履约保证金</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1、本合同签订后</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个工作日内，乙方应向甲方支付合同总价</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%的履约保证金，作为乙方认真履行合同条款的保证。</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2、乙方没有履行本合同项下约定的责任和义务所需承担的违约金、赔偿金及其他费用，甲方有权直接从履约保证金中扣除，履约保证金中不足以扣除的，甲方有权从任何一笔货款中扣除。剩余履约保证金（如有）自合同约定的质保期届满后</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个工作日内由甲方无息返还给乙方。</w:t>
      </w:r>
    </w:p>
    <w:p w:rsidR="002D6421" w:rsidRPr="002D6421" w:rsidRDefault="008914C2" w:rsidP="002D6421">
      <w:pPr>
        <w:widowControl/>
        <w:shd w:val="clear" w:color="auto" w:fill="FFFFFF"/>
        <w:jc w:val="left"/>
        <w:rPr>
          <w:rFonts w:ascii="宋体" w:eastAsia="宋体" w:hAnsi="宋体" w:cs="宋体"/>
          <w:color w:val="717171"/>
          <w:kern w:val="0"/>
          <w:szCs w:val="21"/>
        </w:rPr>
      </w:pPr>
      <w:r>
        <w:rPr>
          <w:rFonts w:ascii="宋体" w:eastAsia="宋体" w:hAnsi="宋体" w:cs="宋体" w:hint="eastAsia"/>
          <w:b/>
          <w:bCs/>
          <w:color w:val="717171"/>
          <w:kern w:val="0"/>
          <w:szCs w:val="21"/>
        </w:rPr>
        <w:t>五</w:t>
      </w:r>
      <w:r w:rsidR="002D6421" w:rsidRPr="002D6421">
        <w:rPr>
          <w:rFonts w:ascii="宋体" w:eastAsia="宋体" w:hAnsi="宋体" w:cs="宋体" w:hint="eastAsia"/>
          <w:b/>
          <w:bCs/>
          <w:color w:val="717171"/>
          <w:kern w:val="0"/>
          <w:szCs w:val="21"/>
        </w:rPr>
        <w:t>、质量保证与权利保证</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乙方应保证所供货物是全新且未使用过的，并完全符合政府采购规定的质量性能规格型号和价格、服务要求。乙方应保证其货物在正确安装、正常使用和保养条件下，在使用寿命期内具有满意的性能。在货物最终交付验收后的质量保证期内，乙方应对由于设计、工艺或材料等缺陷而产生的故障负责。</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2、货物质量应符合生产厂家的出厂标准和现行国家、行业各项标准，出厂标准与国家/行业标准要求不一致时，以要求较高者为准。</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3、乙方保证其对货物及服务项下所有内容拥有完整、独立、有效的所有权，且完全有能力授权甲方永久、免费、全球范围内使用货物附属软件（如有）。</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4、乙方保证其交付的所有货物、软件及服务等，不会侵犯任何第三方的知识产权和其它权益。如因此发生任何针对甲方的争议、索赔、诉讼等，产生的一切法律责任与费用均由乙方承担。</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4169E1"/>
          <w:kern w:val="0"/>
          <w:szCs w:val="21"/>
          <w:u w:val="single"/>
        </w:rPr>
        <w:t>5、                            </w:t>
      </w:r>
    </w:p>
    <w:p w:rsidR="002D6421" w:rsidRPr="002D6421" w:rsidRDefault="008914C2" w:rsidP="002D6421">
      <w:pPr>
        <w:widowControl/>
        <w:shd w:val="clear" w:color="auto" w:fill="FFFFFF"/>
        <w:jc w:val="left"/>
        <w:rPr>
          <w:rFonts w:ascii="宋体" w:eastAsia="宋体" w:hAnsi="宋体" w:cs="宋体"/>
          <w:color w:val="717171"/>
          <w:kern w:val="0"/>
          <w:szCs w:val="21"/>
        </w:rPr>
      </w:pPr>
      <w:r>
        <w:rPr>
          <w:rFonts w:ascii="宋体" w:eastAsia="宋体" w:hAnsi="宋体" w:cs="宋体" w:hint="eastAsia"/>
          <w:b/>
          <w:bCs/>
          <w:color w:val="717171"/>
          <w:kern w:val="0"/>
          <w:szCs w:val="21"/>
        </w:rPr>
        <w:t>六</w:t>
      </w:r>
      <w:r w:rsidR="002D6421" w:rsidRPr="002D6421">
        <w:rPr>
          <w:rFonts w:ascii="宋体" w:eastAsia="宋体" w:hAnsi="宋体" w:cs="宋体" w:hint="eastAsia"/>
          <w:b/>
          <w:bCs/>
          <w:color w:val="717171"/>
          <w:kern w:val="0"/>
          <w:szCs w:val="21"/>
        </w:rPr>
        <w:t>、转包或分包</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1、本合同范围的货物，应由乙方直接供应，不得转让他人供应，否则，甲方有权解除合同，没收履约保证金并追究乙方的违约责任。</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4169E1"/>
          <w:kern w:val="0"/>
          <w:szCs w:val="21"/>
          <w:u w:val="single"/>
        </w:rPr>
        <w:t>2、                            </w:t>
      </w:r>
    </w:p>
    <w:p w:rsidR="002D6421" w:rsidRPr="002D6421" w:rsidRDefault="008914C2" w:rsidP="002D6421">
      <w:pPr>
        <w:widowControl/>
        <w:shd w:val="clear" w:color="auto" w:fill="FFFFFF"/>
        <w:jc w:val="left"/>
        <w:rPr>
          <w:rFonts w:ascii="宋体" w:eastAsia="宋体" w:hAnsi="宋体" w:cs="宋体"/>
          <w:color w:val="717171"/>
          <w:kern w:val="0"/>
          <w:szCs w:val="21"/>
        </w:rPr>
      </w:pPr>
      <w:r>
        <w:rPr>
          <w:rFonts w:ascii="宋体" w:eastAsia="宋体" w:hAnsi="宋体" w:cs="宋体" w:hint="eastAsia"/>
          <w:b/>
          <w:bCs/>
          <w:color w:val="717171"/>
          <w:kern w:val="0"/>
          <w:szCs w:val="21"/>
        </w:rPr>
        <w:t>七</w:t>
      </w:r>
      <w:r w:rsidR="002D6421" w:rsidRPr="002D6421">
        <w:rPr>
          <w:rFonts w:ascii="宋体" w:eastAsia="宋体" w:hAnsi="宋体" w:cs="宋体" w:hint="eastAsia"/>
          <w:b/>
          <w:bCs/>
          <w:color w:val="717171"/>
          <w:kern w:val="0"/>
          <w:szCs w:val="21"/>
        </w:rPr>
        <w:t>、货物包装</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乙方提供的全部货物均应按国家标准中关于包装、储运指示标志的规定及其他相关规定进行包装。该包装应适于远程运输和反复装卸，并具有防潮、防震、防锈、防霉等作用，以确保货物安全无损地运抵甲方指定地点。由于包装不善所引起的货物锈蚀、损坏和损失均由乙方承担。</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2、乙方应向甲方提供使用货物的有关技术资料，包括相应的每套设备和仪器的中文技术文件，例如：商品目录、图纸、使用说明、质量检验证明、操作手册，维护手册或服务指南等。该类文件应包装好随货发运。</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4169E1"/>
          <w:kern w:val="0"/>
          <w:szCs w:val="21"/>
          <w:u w:val="single"/>
        </w:rPr>
        <w:t>3、                            </w:t>
      </w:r>
    </w:p>
    <w:p w:rsidR="002D6421" w:rsidRPr="002D6421" w:rsidRDefault="008914C2" w:rsidP="002D6421">
      <w:pPr>
        <w:widowControl/>
        <w:shd w:val="clear" w:color="auto" w:fill="FFFFFF"/>
        <w:jc w:val="left"/>
        <w:rPr>
          <w:rFonts w:ascii="宋体" w:eastAsia="宋体" w:hAnsi="宋体" w:cs="宋体"/>
          <w:color w:val="717171"/>
          <w:kern w:val="0"/>
          <w:szCs w:val="21"/>
        </w:rPr>
      </w:pPr>
      <w:r>
        <w:rPr>
          <w:rFonts w:ascii="宋体" w:eastAsia="宋体" w:hAnsi="宋体" w:cs="宋体" w:hint="eastAsia"/>
          <w:b/>
          <w:bCs/>
          <w:color w:val="717171"/>
          <w:kern w:val="0"/>
          <w:szCs w:val="21"/>
        </w:rPr>
        <w:t>八</w:t>
      </w:r>
      <w:r w:rsidR="002D6421" w:rsidRPr="002D6421">
        <w:rPr>
          <w:rFonts w:ascii="宋体" w:eastAsia="宋体" w:hAnsi="宋体" w:cs="宋体" w:hint="eastAsia"/>
          <w:b/>
          <w:bCs/>
          <w:color w:val="717171"/>
          <w:kern w:val="0"/>
          <w:szCs w:val="21"/>
        </w:rPr>
        <w:t>、货物交付</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1、交货期：合同签订后</w:t>
      </w:r>
      <w:bookmarkStart w:id="3" w:name="deliveryTerm"/>
      <w:r w:rsidRPr="002D6421">
        <w:rPr>
          <w:rFonts w:ascii="宋体" w:eastAsia="宋体" w:hAnsi="宋体" w:cs="宋体" w:hint="eastAsia"/>
          <w:color w:val="2687D0"/>
          <w:kern w:val="0"/>
          <w:szCs w:val="21"/>
        </w:rPr>
        <w:t>xxxx</w:t>
      </w:r>
      <w:bookmarkEnd w:id="3"/>
      <w:r w:rsidRPr="002D6421">
        <w:rPr>
          <w:rFonts w:ascii="宋体" w:eastAsia="宋体" w:hAnsi="宋体" w:cs="宋体" w:hint="eastAsia"/>
          <w:color w:val="717171"/>
          <w:kern w:val="0"/>
          <w:szCs w:val="21"/>
        </w:rPr>
        <w:t>个工作日内</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2、交货方式：</w:t>
      </w:r>
      <w:bookmarkStart w:id="4" w:name="deliveryMethod"/>
      <w:r w:rsidRPr="002D6421">
        <w:rPr>
          <w:rFonts w:ascii="宋体" w:eastAsia="宋体" w:hAnsi="宋体" w:cs="宋体" w:hint="eastAsia"/>
          <w:color w:val="2687D0"/>
          <w:kern w:val="0"/>
          <w:szCs w:val="21"/>
        </w:rPr>
        <w:t>xxxx</w:t>
      </w:r>
      <w:bookmarkEnd w:id="4"/>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3、交货地点：</w:t>
      </w:r>
      <w:bookmarkStart w:id="5" w:name="deliveryAddress"/>
      <w:r w:rsidRPr="002D6421">
        <w:rPr>
          <w:rFonts w:ascii="宋体" w:eastAsia="宋体" w:hAnsi="宋体" w:cs="宋体" w:hint="eastAsia"/>
          <w:color w:val="2687D0"/>
          <w:kern w:val="0"/>
          <w:szCs w:val="21"/>
        </w:rPr>
        <w:t>xxxx</w:t>
      </w:r>
      <w:bookmarkEnd w:id="5"/>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4、乙方应提前</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天以书面形式通知甲方货物备妥待运日期及装箱清单，甲方应为接收货物做好前期准备。如甲方不具备接收货物的条件，应在约定的交货日期</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日前以书面形式通知乙方，并重新确定交货日期。</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lastRenderedPageBreak/>
        <w:t>5、交货前，乙方应对货物作出全面检查和对验收文件进行整理，并列出清单，作为甲方收货验收和使用的技术条件依据，检验的结果应随货物交甲方。</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4169E1"/>
          <w:kern w:val="0"/>
          <w:szCs w:val="21"/>
          <w:u w:val="single"/>
        </w:rPr>
        <w:t>6、                            </w:t>
      </w:r>
    </w:p>
    <w:p w:rsidR="002D6421" w:rsidRPr="002D6421" w:rsidRDefault="008914C2" w:rsidP="002D6421">
      <w:pPr>
        <w:widowControl/>
        <w:shd w:val="clear" w:color="auto" w:fill="FFFFFF"/>
        <w:jc w:val="left"/>
        <w:rPr>
          <w:rFonts w:ascii="宋体" w:eastAsia="宋体" w:hAnsi="宋体" w:cs="宋体"/>
          <w:color w:val="717171"/>
          <w:kern w:val="0"/>
          <w:szCs w:val="21"/>
        </w:rPr>
      </w:pPr>
      <w:r>
        <w:rPr>
          <w:rFonts w:ascii="宋体" w:eastAsia="宋体" w:hAnsi="宋体" w:cs="宋体" w:hint="eastAsia"/>
          <w:b/>
          <w:bCs/>
          <w:color w:val="717171"/>
          <w:kern w:val="0"/>
          <w:szCs w:val="21"/>
        </w:rPr>
        <w:t>九</w:t>
      </w:r>
      <w:r w:rsidR="002D6421" w:rsidRPr="002D6421">
        <w:rPr>
          <w:rFonts w:ascii="宋体" w:eastAsia="宋体" w:hAnsi="宋体" w:cs="宋体" w:hint="eastAsia"/>
          <w:b/>
          <w:bCs/>
          <w:color w:val="717171"/>
          <w:kern w:val="0"/>
          <w:szCs w:val="21"/>
        </w:rPr>
        <w:t>、安装与验收</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到货验收：货物运抵甲方指定地点后，甲方应依据本合同及询价文件上的技术规格要求和国家有关质量标准及时进行验收。如发生所供货物与合同约定不符，甲方有权退货或要求乙方进行更换、补齐，因此造成逾期交货的，乙方应承担逾期交货的违约责任。乙方应在接到甲方要求后</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日内予以补救，所产生的费用及法律后果由乙方承担。</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2、安装调试： 甲方对乙方提供的货物在使用前进行调试时，乙方需在甲方指定时间内负责安装并培训甲方的使用操作人员，并协助甲方一起调试，直到符合技术要求。安装调试所需的专用工具、备品备件以及合同规定的其他事项由乙方提供。</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安装调试过程中，乙方应采取安全保障措施，保证人员安全。如因乙方原因造成人员伤亡和财产损失的，乙方应承担全部赔偿责任。</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3、最终验收：货物经安装调试完成且符合技术要求后，甲方进行最终验收。验收时乙方必须在现场。货物符合合同约定的技术规范要求和验收标准的，甲方签署验收合格证明。如货物不符合合同约定的要求的，乙方应当在</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日内采取措施消除缺陷后重新申请终验，并承担由此产生的费用。</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4、对技术复杂的货物，甲方可请国家认可的专业检测机构参与验收，并由其出具质量检测报告，检测费用由</w:t>
      </w:r>
      <w:r w:rsidRPr="002D6421">
        <w:rPr>
          <w:rFonts w:ascii="宋体" w:eastAsia="宋体" w:hAnsi="宋体" w:cs="宋体" w:hint="eastAsia"/>
          <w:color w:val="4169E1"/>
          <w:kern w:val="0"/>
          <w:szCs w:val="21"/>
          <w:u w:val="single"/>
        </w:rPr>
        <w:t>   </w:t>
      </w:r>
      <w:r w:rsidR="009824FE">
        <w:rPr>
          <w:rFonts w:ascii="宋体" w:eastAsia="宋体" w:hAnsi="宋体" w:cs="宋体" w:hint="eastAsia"/>
          <w:color w:val="4169E1"/>
          <w:kern w:val="0"/>
          <w:szCs w:val="21"/>
          <w:u w:val="single"/>
        </w:rPr>
        <w:t>甲</w:t>
      </w:r>
      <w:r w:rsidRPr="002D6421">
        <w:rPr>
          <w:rFonts w:ascii="宋体" w:eastAsia="宋体" w:hAnsi="宋体" w:cs="宋体" w:hint="eastAsia"/>
          <w:color w:val="4169E1"/>
          <w:kern w:val="0"/>
          <w:szCs w:val="21"/>
          <w:u w:val="single"/>
        </w:rPr>
        <w:t xml:space="preserve">    </w:t>
      </w:r>
      <w:r w:rsidRPr="002D6421">
        <w:rPr>
          <w:rFonts w:ascii="宋体" w:eastAsia="宋体" w:hAnsi="宋体" w:cs="宋体" w:hint="eastAsia"/>
          <w:color w:val="717171"/>
          <w:kern w:val="0"/>
          <w:szCs w:val="21"/>
        </w:rPr>
        <w:t>方承担。</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5、货物毁损、灭失的风险，自货物最终验收合格之日起由甲方承担。</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4169E1"/>
          <w:kern w:val="0"/>
          <w:szCs w:val="21"/>
          <w:u w:val="single"/>
        </w:rPr>
        <w:t>6、                            </w:t>
      </w:r>
    </w:p>
    <w:p w:rsidR="002D6421" w:rsidRPr="002D6421" w:rsidRDefault="002D6421" w:rsidP="002D6421">
      <w:pPr>
        <w:widowControl/>
        <w:shd w:val="clear" w:color="auto" w:fill="FFFFFF"/>
        <w:jc w:val="left"/>
        <w:rPr>
          <w:rFonts w:ascii="宋体" w:eastAsia="宋体" w:hAnsi="宋体" w:cs="宋体"/>
          <w:color w:val="717171"/>
          <w:kern w:val="0"/>
          <w:szCs w:val="21"/>
        </w:rPr>
      </w:pPr>
      <w:r w:rsidRPr="002D6421">
        <w:rPr>
          <w:rFonts w:ascii="宋体" w:eastAsia="宋体" w:hAnsi="宋体" w:cs="宋体" w:hint="eastAsia"/>
          <w:b/>
          <w:bCs/>
          <w:color w:val="717171"/>
          <w:kern w:val="0"/>
          <w:szCs w:val="21"/>
        </w:rPr>
        <w:t>十、保修与售后服务</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1、质保期为</w:t>
      </w:r>
      <w:bookmarkStart w:id="6" w:name="warrantyPeriod"/>
      <w:bookmarkEnd w:id="6"/>
      <w:r w:rsidRPr="002D6421">
        <w:rPr>
          <w:rFonts w:ascii="宋体" w:eastAsia="宋体" w:hAnsi="宋体" w:cs="宋体" w:hint="eastAsia"/>
          <w:color w:val="717171"/>
          <w:kern w:val="0"/>
          <w:szCs w:val="21"/>
        </w:rPr>
        <w:t>，自货物最终验收合格之日起至质保期届满且经甲方确认无任何质量问题时止。</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2、技术支持</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（1）远程技术支持：乙方应具有稳定的技术支持队伍和完善的服务支持网络，提供7×24小时技术支持服务，及时响应甲方的技术服务支持需求，提出有效的解决方案，解决甲方在货物使用过程中遇到的实际问题。</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（2）现场技术支持：对于通过电话、邮件等远程技术支持不能解决的问题，乙方应在</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小时内派遣相关人员赶赴现场，</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小时内维修完毕；发生紧急抢修事故的，乙方应在接到甲方通知后</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小时内到达现场抢修，并于到达现场</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小时之内排除故障。乙方未在约定时间内修复的或同一货物经</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次维修后仍不能稳定、可靠运行的，甲方有权要求乙方免费更换。返修或更换后的部件保修期应重新计算。</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（3）技术升级支持：乙方应提供货物所配置软件的终身免费维护和升级服务，保证货物正常运行，且不影响甲方其它运行环境。</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3、在质保期内，乙方应对货物出现的质量及安全问题负责处理解决并承担一切费用。</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4、质保期届满后，乙方对本合同项下货物提供终身维修服务，且维修时只收取所需维修部件的成本费，服务内容应与质保期内的要求相一致。</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4169E1"/>
          <w:kern w:val="0"/>
          <w:szCs w:val="21"/>
          <w:u w:val="single"/>
        </w:rPr>
        <w:t>5、                            </w:t>
      </w:r>
    </w:p>
    <w:p w:rsidR="002D6421" w:rsidRPr="002D6421" w:rsidRDefault="002D6421" w:rsidP="002D6421">
      <w:pPr>
        <w:widowControl/>
        <w:shd w:val="clear" w:color="auto" w:fill="FFFFFF"/>
        <w:jc w:val="left"/>
        <w:rPr>
          <w:rFonts w:ascii="宋体" w:eastAsia="宋体" w:hAnsi="宋体" w:cs="宋体"/>
          <w:color w:val="717171"/>
          <w:kern w:val="0"/>
          <w:szCs w:val="21"/>
        </w:rPr>
      </w:pPr>
      <w:r w:rsidRPr="002D6421">
        <w:rPr>
          <w:rFonts w:ascii="宋体" w:eastAsia="宋体" w:hAnsi="宋体" w:cs="宋体" w:hint="eastAsia"/>
          <w:b/>
          <w:bCs/>
          <w:color w:val="717171"/>
          <w:kern w:val="0"/>
          <w:szCs w:val="21"/>
        </w:rPr>
        <w:t>十</w:t>
      </w:r>
      <w:r w:rsidR="008914C2">
        <w:rPr>
          <w:rFonts w:ascii="宋体" w:eastAsia="宋体" w:hAnsi="宋体" w:cs="宋体" w:hint="eastAsia"/>
          <w:b/>
          <w:bCs/>
          <w:color w:val="717171"/>
          <w:kern w:val="0"/>
          <w:szCs w:val="21"/>
        </w:rPr>
        <w:t>一</w:t>
      </w:r>
      <w:r w:rsidRPr="002D6421">
        <w:rPr>
          <w:rFonts w:ascii="宋体" w:eastAsia="宋体" w:hAnsi="宋体" w:cs="宋体" w:hint="eastAsia"/>
          <w:b/>
          <w:bCs/>
          <w:color w:val="717171"/>
          <w:kern w:val="0"/>
          <w:szCs w:val="21"/>
        </w:rPr>
        <w:t>、保密条款</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乙方对合同内容及履行合同过程中所获悉的属于甲方的且无法自公开渠道获得的文件及资料，应负保密义务，未经甲方书面同意，不得擅自利用或对外发表或披露。违反前述约定的，乙方应向甲方支付违约金</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万元；违约金不足以弥补甲方损失的，乙方还应负责赔</w:t>
      </w:r>
      <w:r w:rsidRPr="002D6421">
        <w:rPr>
          <w:rFonts w:ascii="宋体" w:eastAsia="宋体" w:hAnsi="宋体" w:cs="宋体" w:hint="eastAsia"/>
          <w:color w:val="717171"/>
          <w:kern w:val="0"/>
          <w:szCs w:val="21"/>
        </w:rPr>
        <w:lastRenderedPageBreak/>
        <w:t>偿。保密期限自乙方接收或知悉甲方信息资料之日起至该信息资料公开之日或甲方书面解除乙方保密义务之日止。</w:t>
      </w:r>
    </w:p>
    <w:p w:rsidR="002D6421" w:rsidRPr="002D6421" w:rsidRDefault="002D6421" w:rsidP="002D6421">
      <w:pPr>
        <w:widowControl/>
        <w:shd w:val="clear" w:color="auto" w:fill="FFFFFF"/>
        <w:jc w:val="left"/>
        <w:rPr>
          <w:rFonts w:ascii="宋体" w:eastAsia="宋体" w:hAnsi="宋体" w:cs="宋体"/>
          <w:color w:val="717171"/>
          <w:kern w:val="0"/>
          <w:szCs w:val="21"/>
        </w:rPr>
      </w:pPr>
      <w:r w:rsidRPr="002D6421">
        <w:rPr>
          <w:rFonts w:ascii="宋体" w:eastAsia="宋体" w:hAnsi="宋体" w:cs="宋体" w:hint="eastAsia"/>
          <w:b/>
          <w:bCs/>
          <w:color w:val="717171"/>
          <w:kern w:val="0"/>
          <w:szCs w:val="21"/>
        </w:rPr>
        <w:t>十</w:t>
      </w:r>
      <w:r w:rsidR="008914C2">
        <w:rPr>
          <w:rFonts w:ascii="宋体" w:eastAsia="宋体" w:hAnsi="宋体" w:cs="宋体" w:hint="eastAsia"/>
          <w:b/>
          <w:bCs/>
          <w:color w:val="717171"/>
          <w:kern w:val="0"/>
          <w:szCs w:val="21"/>
        </w:rPr>
        <w:t>二</w:t>
      </w:r>
      <w:r w:rsidRPr="002D6421">
        <w:rPr>
          <w:rFonts w:ascii="宋体" w:eastAsia="宋体" w:hAnsi="宋体" w:cs="宋体" w:hint="eastAsia"/>
          <w:b/>
          <w:bCs/>
          <w:color w:val="717171"/>
          <w:kern w:val="0"/>
          <w:szCs w:val="21"/>
        </w:rPr>
        <w:t>、违约责任</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1、本合同项下货物在交货、安装调试、验收及质保期等任何阶段内不符合合同约定的技术规范要求和验收标准的，甲方有权向乙方索赔并选择下列一项或多项补救措施：</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（1）由乙方采取措施消除设备缺陷或不符合合同之处，如果乙方不能及时消除缺陷，甲方有权自行消除缺陷或不符合合同之处，由此产生的一切费用均由乙方承担。</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（2）由乙方在接到甲方通知后</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日内用符合合同规定的规格、质量和性能要求的新零件、部件和设备更换有缺陷的设备或用新的技术资料替换有错误的技术资料或补供遗漏的设备或技术资料等，乙方应承担一切费用和风险并负担给甲方造成的全部损失。</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（3）根据货物的低劣程度、损坏程度以及甲方所遭受损失的数额，乙方必须降低货物的价格。</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（4）退货，乙方应退还甲方支付的全部合同款，同时应承担该货物的直接费用（运输、保险、检验、货款利息及银行手续费等）。</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2、甲方无正当理由拒收货物的，应向乙方偿付拒收货款总值</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%的违约金。</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3、甲方无故逾期验收和办理货款支付手续的，每逾期一日，应按逾期付款总额</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‰向乙方支付违约金。</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4、乙方逾期交付货物的，每逾期一日，应按逾期交货总额</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‰向甲方支付违约金。逾期超过约定日期</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个工作日不能交货的，甲方有权解除本合同，并要求乙方支付合同总额</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%的违约金。</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乙方未在约定时间内完成安装调试的，参照前款约定承担违约责任。</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5、乙方所交付的货物品种、型号、规格、技术参数、质量不符合合同规定及询价文件规定标准的，甲方有权拒收该货物，乙方愿意更换货物但逾期交货的，按乙方逾期交货处理。乙方拒绝更换货物的，甲方可单方面解除合同，并要求乙方支付合同总值</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%的违约金，违约金不足以弥补甲方损失的，乙方还应负责赔偿。</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6、乙方未能按约定要求履行保修义务的，每发生一次应向甲方支付</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元的违约金，同时，甲方有权委托第三方进行保修，所产生的费用由乙方承担。若因货物缺陷或乙方服务质量等问题造成甲方或任何人员人身、财产损害的，乙方应承担有关责任并作出相应赔偿。</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7、因乙方其他违约行为导致甲方解除合同的，乙方应向甲方支付合同总值</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%的违约金，如造成甲方损失超过违约金的，超出部分由乙方继续承担赔偿责任。</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4169E1"/>
          <w:kern w:val="0"/>
          <w:szCs w:val="21"/>
          <w:u w:val="single"/>
        </w:rPr>
        <w:t>8、                            </w:t>
      </w:r>
    </w:p>
    <w:p w:rsidR="002D6421" w:rsidRPr="002D6421" w:rsidRDefault="002D6421" w:rsidP="002D6421">
      <w:pPr>
        <w:widowControl/>
        <w:shd w:val="clear" w:color="auto" w:fill="FFFFFF"/>
        <w:jc w:val="left"/>
        <w:rPr>
          <w:rFonts w:ascii="宋体" w:eastAsia="宋体" w:hAnsi="宋体" w:cs="宋体"/>
          <w:color w:val="717171"/>
          <w:kern w:val="0"/>
          <w:szCs w:val="21"/>
        </w:rPr>
      </w:pPr>
      <w:r w:rsidRPr="002D6421">
        <w:rPr>
          <w:rFonts w:ascii="宋体" w:eastAsia="宋体" w:hAnsi="宋体" w:cs="宋体" w:hint="eastAsia"/>
          <w:b/>
          <w:bCs/>
          <w:color w:val="717171"/>
          <w:kern w:val="0"/>
          <w:szCs w:val="21"/>
        </w:rPr>
        <w:t>十</w:t>
      </w:r>
      <w:r w:rsidR="008914C2">
        <w:rPr>
          <w:rFonts w:ascii="宋体" w:eastAsia="宋体" w:hAnsi="宋体" w:cs="宋体" w:hint="eastAsia"/>
          <w:b/>
          <w:bCs/>
          <w:color w:val="717171"/>
          <w:kern w:val="0"/>
          <w:szCs w:val="21"/>
        </w:rPr>
        <w:t>三</w:t>
      </w:r>
      <w:r w:rsidRPr="002D6421">
        <w:rPr>
          <w:rFonts w:ascii="宋体" w:eastAsia="宋体" w:hAnsi="宋体" w:cs="宋体" w:hint="eastAsia"/>
          <w:b/>
          <w:bCs/>
          <w:color w:val="717171"/>
          <w:kern w:val="0"/>
          <w:szCs w:val="21"/>
        </w:rPr>
        <w:t>、不可抗力</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1、在合同有效期内，任何一方因不可抗力事件导致不能履行合同，则合同履行期可延长，其延长期与不可抗力影响期相同。</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2、本条所述的“不可抗力”系指那些双方不可预见、不可避免、不可克服的事件，但不包括双方的违约或疏忽。这些事件包括但不限于:战争、严重火灭、洪水、台风、地震、国家政策的重大变化，以及双方商定的其他事件。</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3、不可抗力事件发生后，受不可抗力事件影响的一方应立即通知对方，并寄送有关权威机构出具的证明。同时应立即尽一切合理努力采取措施，消除影响，减少损失。</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4、如果不可抗力事件延续</w:t>
      </w:r>
      <w:r w:rsidRPr="002D6421">
        <w:rPr>
          <w:rFonts w:ascii="宋体" w:eastAsia="宋体" w:hAnsi="宋体" w:cs="宋体" w:hint="eastAsia"/>
          <w:color w:val="4169E1"/>
          <w:kern w:val="0"/>
          <w:szCs w:val="21"/>
          <w:u w:val="single"/>
        </w:rPr>
        <w:t>       </w:t>
      </w:r>
      <w:r w:rsidRPr="002D6421">
        <w:rPr>
          <w:rFonts w:ascii="宋体" w:eastAsia="宋体" w:hAnsi="宋体" w:cs="宋体" w:hint="eastAsia"/>
          <w:color w:val="717171"/>
          <w:kern w:val="0"/>
          <w:szCs w:val="21"/>
        </w:rPr>
        <w:t>日以上，双方应通过友好协商，确定是否继续履行合同。</w:t>
      </w:r>
    </w:p>
    <w:p w:rsidR="002D6421" w:rsidRPr="002D6421" w:rsidRDefault="002D6421" w:rsidP="002D6421">
      <w:pPr>
        <w:widowControl/>
        <w:shd w:val="clear" w:color="auto" w:fill="FFFFFF"/>
        <w:jc w:val="left"/>
        <w:rPr>
          <w:rFonts w:ascii="宋体" w:eastAsia="宋体" w:hAnsi="宋体" w:cs="宋体"/>
          <w:color w:val="717171"/>
          <w:kern w:val="0"/>
          <w:szCs w:val="21"/>
        </w:rPr>
      </w:pPr>
      <w:r w:rsidRPr="002D6421">
        <w:rPr>
          <w:rFonts w:ascii="宋体" w:eastAsia="宋体" w:hAnsi="宋体" w:cs="宋体" w:hint="eastAsia"/>
          <w:b/>
          <w:bCs/>
          <w:color w:val="717171"/>
          <w:kern w:val="0"/>
          <w:szCs w:val="21"/>
        </w:rPr>
        <w:t>十</w:t>
      </w:r>
      <w:r w:rsidR="008914C2">
        <w:rPr>
          <w:rFonts w:ascii="宋体" w:eastAsia="宋体" w:hAnsi="宋体" w:cs="宋体" w:hint="eastAsia"/>
          <w:b/>
          <w:bCs/>
          <w:color w:val="717171"/>
          <w:kern w:val="0"/>
          <w:szCs w:val="21"/>
        </w:rPr>
        <w:t>四</w:t>
      </w:r>
      <w:r w:rsidRPr="002D6421">
        <w:rPr>
          <w:rFonts w:ascii="宋体" w:eastAsia="宋体" w:hAnsi="宋体" w:cs="宋体" w:hint="eastAsia"/>
          <w:b/>
          <w:bCs/>
          <w:color w:val="717171"/>
          <w:kern w:val="0"/>
          <w:szCs w:val="21"/>
        </w:rPr>
        <w:t>、法律适用与争议解决</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1、本合同的订立、解释、履行及争议解决，均适用中华人民共和国法律。</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lastRenderedPageBreak/>
        <w:t>2、本合同履行过程中发生争议的，甲乙双方应友好协商；协商不成的，任何一方可向甲方所在地人民法院起诉。</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4169E1"/>
          <w:kern w:val="0"/>
          <w:szCs w:val="21"/>
          <w:u w:val="single"/>
        </w:rPr>
        <w:t>3、                            </w:t>
      </w:r>
    </w:p>
    <w:p w:rsidR="002D6421" w:rsidRPr="002D6421" w:rsidRDefault="002D6421" w:rsidP="002D6421">
      <w:pPr>
        <w:widowControl/>
        <w:shd w:val="clear" w:color="auto" w:fill="FFFFFF"/>
        <w:jc w:val="left"/>
        <w:rPr>
          <w:rFonts w:ascii="宋体" w:eastAsia="宋体" w:hAnsi="宋体" w:cs="宋体"/>
          <w:color w:val="717171"/>
          <w:kern w:val="0"/>
          <w:szCs w:val="21"/>
        </w:rPr>
      </w:pPr>
      <w:r w:rsidRPr="002D6421">
        <w:rPr>
          <w:rFonts w:ascii="宋体" w:eastAsia="宋体" w:hAnsi="宋体" w:cs="宋体" w:hint="eastAsia"/>
          <w:b/>
          <w:bCs/>
          <w:color w:val="717171"/>
          <w:kern w:val="0"/>
          <w:szCs w:val="21"/>
        </w:rPr>
        <w:t>十</w:t>
      </w:r>
      <w:r w:rsidR="008914C2">
        <w:rPr>
          <w:rFonts w:ascii="宋体" w:eastAsia="宋体" w:hAnsi="宋体" w:cs="宋体" w:hint="eastAsia"/>
          <w:b/>
          <w:bCs/>
          <w:color w:val="717171"/>
          <w:kern w:val="0"/>
          <w:szCs w:val="21"/>
        </w:rPr>
        <w:t>五</w:t>
      </w:r>
      <w:r w:rsidRPr="002D6421">
        <w:rPr>
          <w:rFonts w:ascii="宋体" w:eastAsia="宋体" w:hAnsi="宋体" w:cs="宋体" w:hint="eastAsia"/>
          <w:b/>
          <w:bCs/>
          <w:color w:val="717171"/>
          <w:kern w:val="0"/>
          <w:szCs w:val="21"/>
        </w:rPr>
        <w:t>、合同生效及其他</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1、本合同经甲、乙双方加盖单位公章后生效，合同一式两份，甲、乙双方各执一份，具有同等法律效力。</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2、本次采购过程中形成的询价</w:t>
      </w:r>
      <w:r w:rsidR="009824FE">
        <w:rPr>
          <w:rFonts w:ascii="宋体" w:eastAsia="宋体" w:hAnsi="宋体" w:cs="宋体" w:hint="eastAsia"/>
          <w:color w:val="717171"/>
          <w:kern w:val="0"/>
          <w:szCs w:val="21"/>
        </w:rPr>
        <w:t>报价单</w:t>
      </w:r>
      <w:r w:rsidRPr="002D6421">
        <w:rPr>
          <w:rFonts w:ascii="宋体" w:eastAsia="宋体" w:hAnsi="宋体" w:cs="宋体" w:hint="eastAsia"/>
          <w:color w:val="717171"/>
          <w:kern w:val="0"/>
          <w:szCs w:val="21"/>
        </w:rPr>
        <w:t>、响应文件、补充协议、附件等与本合同具有同等法律效力。各项文件之间约定不一致的，以签署时间在后者的为准。</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3、本合同未尽事宜，遵照《政府采购法》、《合同法》有关条文执行。</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4、本合同的核心内容必须与成交结果一致。</w:t>
      </w:r>
    </w:p>
    <w:p w:rsidR="002D6421" w:rsidRPr="002D6421" w:rsidRDefault="00003C37" w:rsidP="002D6421">
      <w:pPr>
        <w:widowControl/>
        <w:shd w:val="clear" w:color="auto" w:fill="FFFFFF"/>
        <w:spacing w:line="300" w:lineRule="atLeast"/>
        <w:ind w:firstLine="300"/>
        <w:jc w:val="left"/>
        <w:rPr>
          <w:rFonts w:ascii="宋体" w:eastAsia="宋体" w:hAnsi="宋体" w:cs="宋体"/>
          <w:color w:val="717171"/>
          <w:kern w:val="0"/>
          <w:szCs w:val="21"/>
        </w:rPr>
      </w:pPr>
      <w:r>
        <w:rPr>
          <w:rFonts w:ascii="宋体" w:eastAsia="宋体" w:hAnsi="宋体" w:cs="宋体" w:hint="eastAsia"/>
          <w:color w:val="4169E1"/>
          <w:kern w:val="0"/>
          <w:szCs w:val="21"/>
          <w:u w:val="single"/>
        </w:rPr>
        <w:t>5</w:t>
      </w:r>
      <w:bookmarkStart w:id="7" w:name="_GoBack"/>
      <w:bookmarkEnd w:id="7"/>
      <w:r w:rsidR="002D6421" w:rsidRPr="002D6421">
        <w:rPr>
          <w:rFonts w:ascii="宋体" w:eastAsia="宋体" w:hAnsi="宋体" w:cs="宋体" w:hint="eastAsia"/>
          <w:color w:val="4169E1"/>
          <w:kern w:val="0"/>
          <w:szCs w:val="21"/>
          <w:u w:val="single"/>
        </w:rPr>
        <w:t>、                            </w:t>
      </w:r>
    </w:p>
    <w:p w:rsidR="002D6421" w:rsidRPr="002D6421" w:rsidRDefault="002D6421" w:rsidP="002D6421">
      <w:pPr>
        <w:widowControl/>
        <w:shd w:val="clear" w:color="auto" w:fill="FFFFFF"/>
        <w:spacing w:line="300" w:lineRule="atLeast"/>
        <w:ind w:firstLine="300"/>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（以下无正文）</w:t>
      </w:r>
    </w:p>
    <w:p w:rsidR="002D6421" w:rsidRPr="002D6421" w:rsidRDefault="002D6421" w:rsidP="002D6421">
      <w:pPr>
        <w:widowControl/>
        <w:shd w:val="clear" w:color="auto" w:fill="FFFFFF"/>
        <w:spacing w:line="300" w:lineRule="atLeast"/>
        <w:jc w:val="left"/>
        <w:rPr>
          <w:rFonts w:ascii="宋体" w:eastAsia="宋体" w:hAnsi="宋体" w:cs="宋体"/>
          <w:color w:val="717171"/>
          <w:kern w:val="0"/>
          <w:szCs w:val="21"/>
        </w:rPr>
      </w:pPr>
      <w:r w:rsidRPr="002D6421">
        <w:rPr>
          <w:rFonts w:ascii="宋体" w:eastAsia="宋体" w:hAnsi="宋体" w:cs="宋体" w:hint="eastAsia"/>
          <w:color w:val="717171"/>
          <w:kern w:val="0"/>
          <w:szCs w:val="21"/>
        </w:rPr>
        <w:t> </w:t>
      </w:r>
    </w:p>
    <w:tbl>
      <w:tblPr>
        <w:tblW w:w="4900" w:type="pct"/>
        <w:tblCellMar>
          <w:top w:w="15" w:type="dxa"/>
          <w:left w:w="15" w:type="dxa"/>
          <w:bottom w:w="15" w:type="dxa"/>
          <w:right w:w="15" w:type="dxa"/>
        </w:tblCellMar>
        <w:tblLook w:val="04A0"/>
      </w:tblPr>
      <w:tblGrid>
        <w:gridCol w:w="4070"/>
        <w:gridCol w:w="4070"/>
      </w:tblGrid>
      <w:tr w:rsidR="002D6421" w:rsidRPr="002D6421" w:rsidTr="002D6421">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甲方（公章）：</w:t>
            </w:r>
          </w:p>
        </w:tc>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乙方（公章）：</w:t>
            </w:r>
          </w:p>
        </w:tc>
      </w:tr>
      <w:tr w:rsidR="002D6421" w:rsidRPr="002D6421" w:rsidTr="002D6421">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法定（授权）代表人</w:t>
            </w:r>
          </w:p>
        </w:tc>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法定（授权）代表人</w:t>
            </w:r>
          </w:p>
        </w:tc>
      </w:tr>
      <w:tr w:rsidR="002D6421" w:rsidRPr="002D6421" w:rsidTr="002D6421">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（签字）：</w:t>
            </w:r>
          </w:p>
        </w:tc>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（签字）：</w:t>
            </w:r>
          </w:p>
        </w:tc>
      </w:tr>
      <w:tr w:rsidR="002D6421" w:rsidRPr="002D6421" w:rsidTr="002D6421">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地址：</w:t>
            </w:r>
          </w:p>
        </w:tc>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地址：</w:t>
            </w:r>
          </w:p>
        </w:tc>
      </w:tr>
      <w:tr w:rsidR="002D6421" w:rsidRPr="002D6421" w:rsidTr="002D6421">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电话：</w:t>
            </w:r>
          </w:p>
        </w:tc>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电话：</w:t>
            </w:r>
          </w:p>
        </w:tc>
      </w:tr>
      <w:tr w:rsidR="002D6421" w:rsidRPr="002D6421" w:rsidTr="002D6421">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开户银行：</w:t>
            </w:r>
          </w:p>
        </w:tc>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开户银行：</w:t>
            </w:r>
            <w:bookmarkStart w:id="8" w:name="supBankName"/>
            <w:bookmarkEnd w:id="8"/>
          </w:p>
        </w:tc>
      </w:tr>
      <w:tr w:rsidR="002D6421" w:rsidRPr="002D6421" w:rsidTr="002D6421">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账号：</w:t>
            </w:r>
          </w:p>
        </w:tc>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账号：</w:t>
            </w:r>
            <w:bookmarkStart w:id="9" w:name="supBankAccount"/>
            <w:bookmarkEnd w:id="9"/>
          </w:p>
        </w:tc>
      </w:tr>
      <w:tr w:rsidR="002D6421" w:rsidRPr="002D6421" w:rsidTr="002D6421">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签订日期：   年   月   日</w:t>
            </w:r>
          </w:p>
        </w:tc>
        <w:tc>
          <w:tcPr>
            <w:tcW w:w="0" w:type="auto"/>
            <w:tcMar>
              <w:top w:w="150" w:type="dxa"/>
              <w:left w:w="0" w:type="dxa"/>
              <w:bottom w:w="150" w:type="dxa"/>
              <w:right w:w="0" w:type="dxa"/>
            </w:tcMar>
            <w:vAlign w:val="center"/>
            <w:hideMark/>
          </w:tcPr>
          <w:p w:rsidR="002D6421" w:rsidRPr="002D6421" w:rsidRDefault="002D6421" w:rsidP="002D6421">
            <w:pPr>
              <w:widowControl/>
              <w:spacing w:after="450"/>
              <w:jc w:val="left"/>
              <w:rPr>
                <w:rFonts w:ascii="宋体" w:eastAsia="宋体" w:hAnsi="宋体" w:cs="宋体"/>
                <w:kern w:val="0"/>
                <w:sz w:val="24"/>
                <w:szCs w:val="24"/>
              </w:rPr>
            </w:pPr>
            <w:r w:rsidRPr="002D6421">
              <w:rPr>
                <w:rFonts w:ascii="宋体" w:eastAsia="宋体" w:hAnsi="宋体" w:cs="宋体"/>
                <w:kern w:val="0"/>
                <w:sz w:val="24"/>
                <w:szCs w:val="24"/>
              </w:rPr>
              <w:t>签订日期：   年   月   日</w:t>
            </w:r>
          </w:p>
        </w:tc>
      </w:tr>
    </w:tbl>
    <w:p w:rsidR="00DE1D90" w:rsidRDefault="00DE1D90"/>
    <w:sectPr w:rsidR="00DE1D90" w:rsidSect="00A32B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EF" w:rsidRDefault="001C33EF" w:rsidP="00E90F86">
      <w:r>
        <w:separator/>
      </w:r>
    </w:p>
  </w:endnote>
  <w:endnote w:type="continuationSeparator" w:id="0">
    <w:p w:rsidR="001C33EF" w:rsidRDefault="001C33EF" w:rsidP="00E90F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EF" w:rsidRDefault="001C33EF" w:rsidP="00E90F86">
      <w:r>
        <w:separator/>
      </w:r>
    </w:p>
  </w:footnote>
  <w:footnote w:type="continuationSeparator" w:id="0">
    <w:p w:rsidR="001C33EF" w:rsidRDefault="001C33EF" w:rsidP="00E90F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04C7"/>
    <w:rsid w:val="00003C37"/>
    <w:rsid w:val="001C33EF"/>
    <w:rsid w:val="002D6421"/>
    <w:rsid w:val="008914C2"/>
    <w:rsid w:val="009824FE"/>
    <w:rsid w:val="00A32BD5"/>
    <w:rsid w:val="00AA6322"/>
    <w:rsid w:val="00B7010D"/>
    <w:rsid w:val="00B804C7"/>
    <w:rsid w:val="00DE1D90"/>
    <w:rsid w:val="00E67CFD"/>
    <w:rsid w:val="00E90F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BD5"/>
    <w:pPr>
      <w:widowControl w:val="0"/>
      <w:jc w:val="both"/>
    </w:pPr>
  </w:style>
  <w:style w:type="paragraph" w:styleId="2">
    <w:name w:val="heading 2"/>
    <w:basedOn w:val="a"/>
    <w:link w:val="2Char"/>
    <w:uiPriority w:val="9"/>
    <w:qFormat/>
    <w:rsid w:val="002D642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D6421"/>
    <w:rPr>
      <w:rFonts w:ascii="宋体" w:eastAsia="宋体" w:hAnsi="宋体" w:cs="宋体"/>
      <w:b/>
      <w:bCs/>
      <w:kern w:val="0"/>
      <w:sz w:val="36"/>
      <w:szCs w:val="36"/>
    </w:rPr>
  </w:style>
  <w:style w:type="character" w:styleId="a3">
    <w:name w:val="Strong"/>
    <w:basedOn w:val="a0"/>
    <w:uiPriority w:val="22"/>
    <w:qFormat/>
    <w:rsid w:val="002D6421"/>
    <w:rPr>
      <w:b/>
      <w:bCs/>
    </w:rPr>
  </w:style>
  <w:style w:type="paragraph" w:styleId="a4">
    <w:name w:val="header"/>
    <w:basedOn w:val="a"/>
    <w:link w:val="Char"/>
    <w:uiPriority w:val="99"/>
    <w:semiHidden/>
    <w:unhideWhenUsed/>
    <w:rsid w:val="00E90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90F86"/>
    <w:rPr>
      <w:sz w:val="18"/>
      <w:szCs w:val="18"/>
    </w:rPr>
  </w:style>
  <w:style w:type="paragraph" w:styleId="a5">
    <w:name w:val="footer"/>
    <w:basedOn w:val="a"/>
    <w:link w:val="Char0"/>
    <w:uiPriority w:val="99"/>
    <w:semiHidden/>
    <w:unhideWhenUsed/>
    <w:rsid w:val="00E90F8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90F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D642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D6421"/>
    <w:rPr>
      <w:rFonts w:ascii="宋体" w:eastAsia="宋体" w:hAnsi="宋体" w:cs="宋体"/>
      <w:b/>
      <w:bCs/>
      <w:kern w:val="0"/>
      <w:sz w:val="36"/>
      <w:szCs w:val="36"/>
    </w:rPr>
  </w:style>
  <w:style w:type="character" w:styleId="a3">
    <w:name w:val="Strong"/>
    <w:basedOn w:val="a0"/>
    <w:uiPriority w:val="22"/>
    <w:qFormat/>
    <w:rsid w:val="002D6421"/>
    <w:rPr>
      <w:b/>
      <w:bCs/>
    </w:rPr>
  </w:style>
</w:styles>
</file>

<file path=word/webSettings.xml><?xml version="1.0" encoding="utf-8"?>
<w:webSettings xmlns:r="http://schemas.openxmlformats.org/officeDocument/2006/relationships" xmlns:w="http://schemas.openxmlformats.org/wordprocessingml/2006/main">
  <w:divs>
    <w:div w:id="433521915">
      <w:bodyDiv w:val="1"/>
      <w:marLeft w:val="0"/>
      <w:marRight w:val="0"/>
      <w:marTop w:val="0"/>
      <w:marBottom w:val="0"/>
      <w:divBdr>
        <w:top w:val="none" w:sz="0" w:space="0" w:color="auto"/>
        <w:left w:val="none" w:sz="0" w:space="0" w:color="auto"/>
        <w:bottom w:val="none" w:sz="0" w:space="0" w:color="auto"/>
        <w:right w:val="none" w:sz="0" w:space="0" w:color="auto"/>
      </w:divBdr>
      <w:divsChild>
        <w:div w:id="1656758487">
          <w:marLeft w:val="0"/>
          <w:marRight w:val="0"/>
          <w:marTop w:val="0"/>
          <w:marBottom w:val="105"/>
          <w:divBdr>
            <w:top w:val="none" w:sz="0" w:space="0" w:color="auto"/>
            <w:left w:val="none" w:sz="0" w:space="0" w:color="auto"/>
            <w:bottom w:val="none" w:sz="0" w:space="0" w:color="auto"/>
            <w:right w:val="none" w:sz="0" w:space="0" w:color="auto"/>
          </w:divBdr>
        </w:div>
        <w:div w:id="1663582003">
          <w:marLeft w:val="0"/>
          <w:marRight w:val="0"/>
          <w:marTop w:val="0"/>
          <w:marBottom w:val="105"/>
          <w:divBdr>
            <w:top w:val="none" w:sz="0" w:space="0" w:color="auto"/>
            <w:left w:val="none" w:sz="0" w:space="0" w:color="auto"/>
            <w:bottom w:val="none" w:sz="0" w:space="0" w:color="auto"/>
            <w:right w:val="none" w:sz="0" w:space="0" w:color="auto"/>
          </w:divBdr>
        </w:div>
        <w:div w:id="542987129">
          <w:marLeft w:val="0"/>
          <w:marRight w:val="0"/>
          <w:marTop w:val="0"/>
          <w:marBottom w:val="105"/>
          <w:divBdr>
            <w:top w:val="none" w:sz="0" w:space="0" w:color="auto"/>
            <w:left w:val="none" w:sz="0" w:space="0" w:color="auto"/>
            <w:bottom w:val="none" w:sz="0" w:space="0" w:color="auto"/>
            <w:right w:val="none" w:sz="0" w:space="0" w:color="auto"/>
          </w:divBdr>
        </w:div>
        <w:div w:id="1628854129">
          <w:marLeft w:val="0"/>
          <w:marRight w:val="0"/>
          <w:marTop w:val="0"/>
          <w:marBottom w:val="105"/>
          <w:divBdr>
            <w:top w:val="none" w:sz="0" w:space="0" w:color="auto"/>
            <w:left w:val="none" w:sz="0" w:space="0" w:color="auto"/>
            <w:bottom w:val="none" w:sz="0" w:space="0" w:color="auto"/>
            <w:right w:val="none" w:sz="0" w:space="0" w:color="auto"/>
          </w:divBdr>
        </w:div>
        <w:div w:id="1005281454">
          <w:marLeft w:val="0"/>
          <w:marRight w:val="0"/>
          <w:marTop w:val="0"/>
          <w:marBottom w:val="0"/>
          <w:divBdr>
            <w:top w:val="none" w:sz="0" w:space="0" w:color="auto"/>
            <w:left w:val="none" w:sz="0" w:space="0" w:color="auto"/>
            <w:bottom w:val="none" w:sz="0" w:space="0" w:color="auto"/>
            <w:right w:val="none" w:sz="0" w:space="0" w:color="auto"/>
          </w:divBdr>
        </w:div>
        <w:div w:id="669063045">
          <w:marLeft w:val="420"/>
          <w:marRight w:val="210"/>
          <w:marTop w:val="150"/>
          <w:marBottom w:val="0"/>
          <w:divBdr>
            <w:top w:val="none" w:sz="0" w:space="0" w:color="auto"/>
            <w:left w:val="none" w:sz="0" w:space="0" w:color="auto"/>
            <w:bottom w:val="none" w:sz="0" w:space="0" w:color="auto"/>
            <w:right w:val="none" w:sz="0" w:space="0" w:color="auto"/>
          </w:divBdr>
        </w:div>
        <w:div w:id="1440682948">
          <w:marLeft w:val="0"/>
          <w:marRight w:val="0"/>
          <w:marTop w:val="0"/>
          <w:marBottom w:val="105"/>
          <w:divBdr>
            <w:top w:val="none" w:sz="0" w:space="0" w:color="auto"/>
            <w:left w:val="none" w:sz="0" w:space="0" w:color="auto"/>
            <w:bottom w:val="none" w:sz="0" w:space="0" w:color="auto"/>
            <w:right w:val="none" w:sz="0" w:space="0" w:color="auto"/>
          </w:divBdr>
        </w:div>
        <w:div w:id="1381827710">
          <w:marLeft w:val="0"/>
          <w:marRight w:val="0"/>
          <w:marTop w:val="0"/>
          <w:marBottom w:val="0"/>
          <w:divBdr>
            <w:top w:val="none" w:sz="0" w:space="0" w:color="auto"/>
            <w:left w:val="none" w:sz="0" w:space="0" w:color="auto"/>
            <w:bottom w:val="none" w:sz="0" w:space="0" w:color="auto"/>
            <w:right w:val="none" w:sz="0" w:space="0" w:color="auto"/>
          </w:divBdr>
        </w:div>
        <w:div w:id="1788507166">
          <w:marLeft w:val="0"/>
          <w:marRight w:val="0"/>
          <w:marTop w:val="0"/>
          <w:marBottom w:val="0"/>
          <w:divBdr>
            <w:top w:val="none" w:sz="0" w:space="0" w:color="auto"/>
            <w:left w:val="none" w:sz="0" w:space="0" w:color="auto"/>
            <w:bottom w:val="none" w:sz="0" w:space="0" w:color="auto"/>
            <w:right w:val="none" w:sz="0" w:space="0" w:color="auto"/>
          </w:divBdr>
        </w:div>
        <w:div w:id="1508134356">
          <w:marLeft w:val="0"/>
          <w:marRight w:val="0"/>
          <w:marTop w:val="0"/>
          <w:marBottom w:val="105"/>
          <w:divBdr>
            <w:top w:val="none" w:sz="0" w:space="0" w:color="auto"/>
            <w:left w:val="none" w:sz="0" w:space="0" w:color="auto"/>
            <w:bottom w:val="none" w:sz="0" w:space="0" w:color="auto"/>
            <w:right w:val="none" w:sz="0" w:space="0" w:color="auto"/>
          </w:divBdr>
        </w:div>
        <w:div w:id="1269704968">
          <w:marLeft w:val="0"/>
          <w:marRight w:val="0"/>
          <w:marTop w:val="0"/>
          <w:marBottom w:val="0"/>
          <w:divBdr>
            <w:top w:val="none" w:sz="0" w:space="0" w:color="auto"/>
            <w:left w:val="none" w:sz="0" w:space="0" w:color="auto"/>
            <w:bottom w:val="none" w:sz="0" w:space="0" w:color="auto"/>
            <w:right w:val="none" w:sz="0" w:space="0" w:color="auto"/>
          </w:divBdr>
        </w:div>
        <w:div w:id="877208399">
          <w:marLeft w:val="420"/>
          <w:marRight w:val="210"/>
          <w:marTop w:val="150"/>
          <w:marBottom w:val="0"/>
          <w:divBdr>
            <w:top w:val="none" w:sz="0" w:space="0" w:color="auto"/>
            <w:left w:val="none" w:sz="0" w:space="0" w:color="auto"/>
            <w:bottom w:val="none" w:sz="0" w:space="0" w:color="auto"/>
            <w:right w:val="none" w:sz="0" w:space="0" w:color="auto"/>
          </w:divBdr>
        </w:div>
        <w:div w:id="1550190123">
          <w:marLeft w:val="0"/>
          <w:marRight w:val="0"/>
          <w:marTop w:val="0"/>
          <w:marBottom w:val="0"/>
          <w:divBdr>
            <w:top w:val="none" w:sz="0" w:space="0" w:color="auto"/>
            <w:left w:val="none" w:sz="0" w:space="0" w:color="auto"/>
            <w:bottom w:val="none" w:sz="0" w:space="0" w:color="auto"/>
            <w:right w:val="none" w:sz="0" w:space="0" w:color="auto"/>
          </w:divBdr>
        </w:div>
        <w:div w:id="564410529">
          <w:marLeft w:val="0"/>
          <w:marRight w:val="0"/>
          <w:marTop w:val="0"/>
          <w:marBottom w:val="0"/>
          <w:divBdr>
            <w:top w:val="none" w:sz="0" w:space="0" w:color="auto"/>
            <w:left w:val="none" w:sz="0" w:space="0" w:color="auto"/>
            <w:bottom w:val="none" w:sz="0" w:space="0" w:color="auto"/>
            <w:right w:val="none" w:sz="0" w:space="0" w:color="auto"/>
          </w:divBdr>
        </w:div>
        <w:div w:id="138613373">
          <w:marLeft w:val="0"/>
          <w:marRight w:val="0"/>
          <w:marTop w:val="0"/>
          <w:marBottom w:val="105"/>
          <w:divBdr>
            <w:top w:val="none" w:sz="0" w:space="0" w:color="auto"/>
            <w:left w:val="none" w:sz="0" w:space="0" w:color="auto"/>
            <w:bottom w:val="none" w:sz="0" w:space="0" w:color="auto"/>
            <w:right w:val="none" w:sz="0" w:space="0" w:color="auto"/>
          </w:divBdr>
        </w:div>
        <w:div w:id="1349328583">
          <w:marLeft w:val="0"/>
          <w:marRight w:val="0"/>
          <w:marTop w:val="0"/>
          <w:marBottom w:val="0"/>
          <w:divBdr>
            <w:top w:val="none" w:sz="0" w:space="0" w:color="auto"/>
            <w:left w:val="none" w:sz="0" w:space="0" w:color="auto"/>
            <w:bottom w:val="none" w:sz="0" w:space="0" w:color="auto"/>
            <w:right w:val="none" w:sz="0" w:space="0" w:color="auto"/>
          </w:divBdr>
        </w:div>
        <w:div w:id="1056003033">
          <w:marLeft w:val="0"/>
          <w:marRight w:val="0"/>
          <w:marTop w:val="0"/>
          <w:marBottom w:val="0"/>
          <w:divBdr>
            <w:top w:val="none" w:sz="0" w:space="0" w:color="auto"/>
            <w:left w:val="none" w:sz="0" w:space="0" w:color="auto"/>
            <w:bottom w:val="none" w:sz="0" w:space="0" w:color="auto"/>
            <w:right w:val="none" w:sz="0" w:space="0" w:color="auto"/>
          </w:divBdr>
        </w:div>
        <w:div w:id="1369717479">
          <w:marLeft w:val="0"/>
          <w:marRight w:val="0"/>
          <w:marTop w:val="0"/>
          <w:marBottom w:val="0"/>
          <w:divBdr>
            <w:top w:val="none" w:sz="0" w:space="0" w:color="auto"/>
            <w:left w:val="none" w:sz="0" w:space="0" w:color="auto"/>
            <w:bottom w:val="none" w:sz="0" w:space="0" w:color="auto"/>
            <w:right w:val="none" w:sz="0" w:space="0" w:color="auto"/>
          </w:divBdr>
        </w:div>
        <w:div w:id="1460295500">
          <w:marLeft w:val="0"/>
          <w:marRight w:val="0"/>
          <w:marTop w:val="0"/>
          <w:marBottom w:val="0"/>
          <w:divBdr>
            <w:top w:val="none" w:sz="0" w:space="0" w:color="auto"/>
            <w:left w:val="none" w:sz="0" w:space="0" w:color="auto"/>
            <w:bottom w:val="none" w:sz="0" w:space="0" w:color="auto"/>
            <w:right w:val="none" w:sz="0" w:space="0" w:color="auto"/>
          </w:divBdr>
        </w:div>
        <w:div w:id="446655127">
          <w:marLeft w:val="0"/>
          <w:marRight w:val="0"/>
          <w:marTop w:val="0"/>
          <w:marBottom w:val="0"/>
          <w:divBdr>
            <w:top w:val="none" w:sz="0" w:space="0" w:color="auto"/>
            <w:left w:val="none" w:sz="0" w:space="0" w:color="auto"/>
            <w:bottom w:val="none" w:sz="0" w:space="0" w:color="auto"/>
            <w:right w:val="none" w:sz="0" w:space="0" w:color="auto"/>
          </w:divBdr>
        </w:div>
        <w:div w:id="1410615172">
          <w:marLeft w:val="0"/>
          <w:marRight w:val="0"/>
          <w:marTop w:val="0"/>
          <w:marBottom w:val="0"/>
          <w:divBdr>
            <w:top w:val="none" w:sz="0" w:space="0" w:color="auto"/>
            <w:left w:val="none" w:sz="0" w:space="0" w:color="auto"/>
            <w:bottom w:val="none" w:sz="0" w:space="0" w:color="auto"/>
            <w:right w:val="none" w:sz="0" w:space="0" w:color="auto"/>
          </w:divBdr>
        </w:div>
        <w:div w:id="617293682">
          <w:marLeft w:val="0"/>
          <w:marRight w:val="0"/>
          <w:marTop w:val="0"/>
          <w:marBottom w:val="0"/>
          <w:divBdr>
            <w:top w:val="none" w:sz="0" w:space="0" w:color="auto"/>
            <w:left w:val="none" w:sz="0" w:space="0" w:color="auto"/>
            <w:bottom w:val="none" w:sz="0" w:space="0" w:color="auto"/>
            <w:right w:val="none" w:sz="0" w:space="0" w:color="auto"/>
          </w:divBdr>
        </w:div>
        <w:div w:id="1174609875">
          <w:marLeft w:val="0"/>
          <w:marRight w:val="0"/>
          <w:marTop w:val="0"/>
          <w:marBottom w:val="0"/>
          <w:divBdr>
            <w:top w:val="none" w:sz="0" w:space="0" w:color="auto"/>
            <w:left w:val="none" w:sz="0" w:space="0" w:color="auto"/>
            <w:bottom w:val="none" w:sz="0" w:space="0" w:color="auto"/>
            <w:right w:val="none" w:sz="0" w:space="0" w:color="auto"/>
          </w:divBdr>
        </w:div>
        <w:div w:id="1721248357">
          <w:marLeft w:val="0"/>
          <w:marRight w:val="0"/>
          <w:marTop w:val="0"/>
          <w:marBottom w:val="0"/>
          <w:divBdr>
            <w:top w:val="none" w:sz="0" w:space="0" w:color="auto"/>
            <w:left w:val="none" w:sz="0" w:space="0" w:color="auto"/>
            <w:bottom w:val="none" w:sz="0" w:space="0" w:color="auto"/>
            <w:right w:val="none" w:sz="0" w:space="0" w:color="auto"/>
          </w:divBdr>
        </w:div>
        <w:div w:id="80177422">
          <w:marLeft w:val="0"/>
          <w:marRight w:val="0"/>
          <w:marTop w:val="0"/>
          <w:marBottom w:val="105"/>
          <w:divBdr>
            <w:top w:val="none" w:sz="0" w:space="0" w:color="auto"/>
            <w:left w:val="none" w:sz="0" w:space="0" w:color="auto"/>
            <w:bottom w:val="none" w:sz="0" w:space="0" w:color="auto"/>
            <w:right w:val="none" w:sz="0" w:space="0" w:color="auto"/>
          </w:divBdr>
        </w:div>
        <w:div w:id="1629242448">
          <w:marLeft w:val="0"/>
          <w:marRight w:val="0"/>
          <w:marTop w:val="0"/>
          <w:marBottom w:val="0"/>
          <w:divBdr>
            <w:top w:val="none" w:sz="0" w:space="0" w:color="auto"/>
            <w:left w:val="none" w:sz="0" w:space="0" w:color="auto"/>
            <w:bottom w:val="none" w:sz="0" w:space="0" w:color="auto"/>
            <w:right w:val="none" w:sz="0" w:space="0" w:color="auto"/>
          </w:divBdr>
        </w:div>
        <w:div w:id="1111510790">
          <w:marLeft w:val="0"/>
          <w:marRight w:val="0"/>
          <w:marTop w:val="0"/>
          <w:marBottom w:val="0"/>
          <w:divBdr>
            <w:top w:val="none" w:sz="0" w:space="0" w:color="auto"/>
            <w:left w:val="none" w:sz="0" w:space="0" w:color="auto"/>
            <w:bottom w:val="none" w:sz="0" w:space="0" w:color="auto"/>
            <w:right w:val="none" w:sz="0" w:space="0" w:color="auto"/>
          </w:divBdr>
        </w:div>
        <w:div w:id="1158619035">
          <w:marLeft w:val="0"/>
          <w:marRight w:val="0"/>
          <w:marTop w:val="0"/>
          <w:marBottom w:val="105"/>
          <w:divBdr>
            <w:top w:val="none" w:sz="0" w:space="0" w:color="auto"/>
            <w:left w:val="none" w:sz="0" w:space="0" w:color="auto"/>
            <w:bottom w:val="none" w:sz="0" w:space="0" w:color="auto"/>
            <w:right w:val="none" w:sz="0" w:space="0" w:color="auto"/>
          </w:divBdr>
        </w:div>
        <w:div w:id="203254750">
          <w:marLeft w:val="0"/>
          <w:marRight w:val="0"/>
          <w:marTop w:val="0"/>
          <w:marBottom w:val="0"/>
          <w:divBdr>
            <w:top w:val="none" w:sz="0" w:space="0" w:color="auto"/>
            <w:left w:val="none" w:sz="0" w:space="0" w:color="auto"/>
            <w:bottom w:val="none" w:sz="0" w:space="0" w:color="auto"/>
            <w:right w:val="none" w:sz="0" w:space="0" w:color="auto"/>
          </w:divBdr>
        </w:div>
        <w:div w:id="1107114566">
          <w:marLeft w:val="0"/>
          <w:marRight w:val="0"/>
          <w:marTop w:val="0"/>
          <w:marBottom w:val="0"/>
          <w:divBdr>
            <w:top w:val="none" w:sz="0" w:space="0" w:color="auto"/>
            <w:left w:val="none" w:sz="0" w:space="0" w:color="auto"/>
            <w:bottom w:val="none" w:sz="0" w:space="0" w:color="auto"/>
            <w:right w:val="none" w:sz="0" w:space="0" w:color="auto"/>
          </w:divBdr>
        </w:div>
        <w:div w:id="539780484">
          <w:marLeft w:val="0"/>
          <w:marRight w:val="0"/>
          <w:marTop w:val="0"/>
          <w:marBottom w:val="0"/>
          <w:divBdr>
            <w:top w:val="none" w:sz="0" w:space="0" w:color="auto"/>
            <w:left w:val="none" w:sz="0" w:space="0" w:color="auto"/>
            <w:bottom w:val="none" w:sz="0" w:space="0" w:color="auto"/>
            <w:right w:val="none" w:sz="0" w:space="0" w:color="auto"/>
          </w:divBdr>
        </w:div>
        <w:div w:id="533814270">
          <w:marLeft w:val="0"/>
          <w:marRight w:val="0"/>
          <w:marTop w:val="0"/>
          <w:marBottom w:val="0"/>
          <w:divBdr>
            <w:top w:val="none" w:sz="0" w:space="0" w:color="auto"/>
            <w:left w:val="none" w:sz="0" w:space="0" w:color="auto"/>
            <w:bottom w:val="none" w:sz="0" w:space="0" w:color="auto"/>
            <w:right w:val="none" w:sz="0" w:space="0" w:color="auto"/>
          </w:divBdr>
        </w:div>
        <w:div w:id="1363096837">
          <w:marLeft w:val="0"/>
          <w:marRight w:val="0"/>
          <w:marTop w:val="0"/>
          <w:marBottom w:val="0"/>
          <w:divBdr>
            <w:top w:val="none" w:sz="0" w:space="0" w:color="auto"/>
            <w:left w:val="none" w:sz="0" w:space="0" w:color="auto"/>
            <w:bottom w:val="none" w:sz="0" w:space="0" w:color="auto"/>
            <w:right w:val="none" w:sz="0" w:space="0" w:color="auto"/>
          </w:divBdr>
        </w:div>
        <w:div w:id="399445727">
          <w:marLeft w:val="0"/>
          <w:marRight w:val="0"/>
          <w:marTop w:val="0"/>
          <w:marBottom w:val="105"/>
          <w:divBdr>
            <w:top w:val="none" w:sz="0" w:space="0" w:color="auto"/>
            <w:left w:val="none" w:sz="0" w:space="0" w:color="auto"/>
            <w:bottom w:val="none" w:sz="0" w:space="0" w:color="auto"/>
            <w:right w:val="none" w:sz="0" w:space="0" w:color="auto"/>
          </w:divBdr>
        </w:div>
        <w:div w:id="415564364">
          <w:marLeft w:val="0"/>
          <w:marRight w:val="0"/>
          <w:marTop w:val="0"/>
          <w:marBottom w:val="0"/>
          <w:divBdr>
            <w:top w:val="none" w:sz="0" w:space="0" w:color="auto"/>
            <w:left w:val="none" w:sz="0" w:space="0" w:color="auto"/>
            <w:bottom w:val="none" w:sz="0" w:space="0" w:color="auto"/>
            <w:right w:val="none" w:sz="0" w:space="0" w:color="auto"/>
          </w:divBdr>
        </w:div>
        <w:div w:id="549464522">
          <w:marLeft w:val="0"/>
          <w:marRight w:val="0"/>
          <w:marTop w:val="0"/>
          <w:marBottom w:val="0"/>
          <w:divBdr>
            <w:top w:val="none" w:sz="0" w:space="0" w:color="auto"/>
            <w:left w:val="none" w:sz="0" w:space="0" w:color="auto"/>
            <w:bottom w:val="none" w:sz="0" w:space="0" w:color="auto"/>
            <w:right w:val="none" w:sz="0" w:space="0" w:color="auto"/>
          </w:divBdr>
        </w:div>
        <w:div w:id="1139810044">
          <w:marLeft w:val="0"/>
          <w:marRight w:val="0"/>
          <w:marTop w:val="0"/>
          <w:marBottom w:val="105"/>
          <w:divBdr>
            <w:top w:val="none" w:sz="0" w:space="0" w:color="auto"/>
            <w:left w:val="none" w:sz="0" w:space="0" w:color="auto"/>
            <w:bottom w:val="none" w:sz="0" w:space="0" w:color="auto"/>
            <w:right w:val="none" w:sz="0" w:space="0" w:color="auto"/>
          </w:divBdr>
        </w:div>
        <w:div w:id="1151483111">
          <w:marLeft w:val="0"/>
          <w:marRight w:val="0"/>
          <w:marTop w:val="0"/>
          <w:marBottom w:val="0"/>
          <w:divBdr>
            <w:top w:val="none" w:sz="0" w:space="0" w:color="auto"/>
            <w:left w:val="none" w:sz="0" w:space="0" w:color="auto"/>
            <w:bottom w:val="none" w:sz="0" w:space="0" w:color="auto"/>
            <w:right w:val="none" w:sz="0" w:space="0" w:color="auto"/>
          </w:divBdr>
        </w:div>
        <w:div w:id="2117676320">
          <w:marLeft w:val="0"/>
          <w:marRight w:val="0"/>
          <w:marTop w:val="0"/>
          <w:marBottom w:val="0"/>
          <w:divBdr>
            <w:top w:val="none" w:sz="0" w:space="0" w:color="auto"/>
            <w:left w:val="none" w:sz="0" w:space="0" w:color="auto"/>
            <w:bottom w:val="none" w:sz="0" w:space="0" w:color="auto"/>
            <w:right w:val="none" w:sz="0" w:space="0" w:color="auto"/>
          </w:divBdr>
        </w:div>
        <w:div w:id="885413879">
          <w:marLeft w:val="0"/>
          <w:marRight w:val="0"/>
          <w:marTop w:val="0"/>
          <w:marBottom w:val="0"/>
          <w:divBdr>
            <w:top w:val="none" w:sz="0" w:space="0" w:color="auto"/>
            <w:left w:val="none" w:sz="0" w:space="0" w:color="auto"/>
            <w:bottom w:val="none" w:sz="0" w:space="0" w:color="auto"/>
            <w:right w:val="none" w:sz="0" w:space="0" w:color="auto"/>
          </w:divBdr>
        </w:div>
        <w:div w:id="867644140">
          <w:marLeft w:val="0"/>
          <w:marRight w:val="0"/>
          <w:marTop w:val="0"/>
          <w:marBottom w:val="105"/>
          <w:divBdr>
            <w:top w:val="none" w:sz="0" w:space="0" w:color="auto"/>
            <w:left w:val="none" w:sz="0" w:space="0" w:color="auto"/>
            <w:bottom w:val="none" w:sz="0" w:space="0" w:color="auto"/>
            <w:right w:val="none" w:sz="0" w:space="0" w:color="auto"/>
          </w:divBdr>
        </w:div>
        <w:div w:id="709888791">
          <w:marLeft w:val="0"/>
          <w:marRight w:val="0"/>
          <w:marTop w:val="0"/>
          <w:marBottom w:val="0"/>
          <w:divBdr>
            <w:top w:val="none" w:sz="0" w:space="0" w:color="auto"/>
            <w:left w:val="none" w:sz="0" w:space="0" w:color="auto"/>
            <w:bottom w:val="none" w:sz="0" w:space="0" w:color="auto"/>
            <w:right w:val="none" w:sz="0" w:space="0" w:color="auto"/>
          </w:divBdr>
        </w:div>
        <w:div w:id="154341918">
          <w:marLeft w:val="0"/>
          <w:marRight w:val="0"/>
          <w:marTop w:val="0"/>
          <w:marBottom w:val="0"/>
          <w:divBdr>
            <w:top w:val="none" w:sz="0" w:space="0" w:color="auto"/>
            <w:left w:val="none" w:sz="0" w:space="0" w:color="auto"/>
            <w:bottom w:val="none" w:sz="0" w:space="0" w:color="auto"/>
            <w:right w:val="none" w:sz="0" w:space="0" w:color="auto"/>
          </w:divBdr>
        </w:div>
        <w:div w:id="150024210">
          <w:marLeft w:val="0"/>
          <w:marRight w:val="0"/>
          <w:marTop w:val="0"/>
          <w:marBottom w:val="0"/>
          <w:divBdr>
            <w:top w:val="none" w:sz="0" w:space="0" w:color="auto"/>
            <w:left w:val="none" w:sz="0" w:space="0" w:color="auto"/>
            <w:bottom w:val="none" w:sz="0" w:space="0" w:color="auto"/>
            <w:right w:val="none" w:sz="0" w:space="0" w:color="auto"/>
          </w:divBdr>
        </w:div>
        <w:div w:id="678393153">
          <w:marLeft w:val="0"/>
          <w:marRight w:val="0"/>
          <w:marTop w:val="0"/>
          <w:marBottom w:val="0"/>
          <w:divBdr>
            <w:top w:val="none" w:sz="0" w:space="0" w:color="auto"/>
            <w:left w:val="none" w:sz="0" w:space="0" w:color="auto"/>
            <w:bottom w:val="none" w:sz="0" w:space="0" w:color="auto"/>
            <w:right w:val="none" w:sz="0" w:space="0" w:color="auto"/>
          </w:divBdr>
        </w:div>
        <w:div w:id="1632590255">
          <w:marLeft w:val="0"/>
          <w:marRight w:val="0"/>
          <w:marTop w:val="0"/>
          <w:marBottom w:val="0"/>
          <w:divBdr>
            <w:top w:val="none" w:sz="0" w:space="0" w:color="auto"/>
            <w:left w:val="none" w:sz="0" w:space="0" w:color="auto"/>
            <w:bottom w:val="none" w:sz="0" w:space="0" w:color="auto"/>
            <w:right w:val="none" w:sz="0" w:space="0" w:color="auto"/>
          </w:divBdr>
        </w:div>
        <w:div w:id="961375472">
          <w:marLeft w:val="0"/>
          <w:marRight w:val="0"/>
          <w:marTop w:val="0"/>
          <w:marBottom w:val="0"/>
          <w:divBdr>
            <w:top w:val="none" w:sz="0" w:space="0" w:color="auto"/>
            <w:left w:val="none" w:sz="0" w:space="0" w:color="auto"/>
            <w:bottom w:val="none" w:sz="0" w:space="0" w:color="auto"/>
            <w:right w:val="none" w:sz="0" w:space="0" w:color="auto"/>
          </w:divBdr>
        </w:div>
        <w:div w:id="1291786695">
          <w:marLeft w:val="0"/>
          <w:marRight w:val="0"/>
          <w:marTop w:val="0"/>
          <w:marBottom w:val="105"/>
          <w:divBdr>
            <w:top w:val="none" w:sz="0" w:space="0" w:color="auto"/>
            <w:left w:val="none" w:sz="0" w:space="0" w:color="auto"/>
            <w:bottom w:val="none" w:sz="0" w:space="0" w:color="auto"/>
            <w:right w:val="none" w:sz="0" w:space="0" w:color="auto"/>
          </w:divBdr>
        </w:div>
        <w:div w:id="2103597835">
          <w:marLeft w:val="0"/>
          <w:marRight w:val="0"/>
          <w:marTop w:val="0"/>
          <w:marBottom w:val="0"/>
          <w:divBdr>
            <w:top w:val="none" w:sz="0" w:space="0" w:color="auto"/>
            <w:left w:val="none" w:sz="0" w:space="0" w:color="auto"/>
            <w:bottom w:val="none" w:sz="0" w:space="0" w:color="auto"/>
            <w:right w:val="none" w:sz="0" w:space="0" w:color="auto"/>
          </w:divBdr>
        </w:div>
        <w:div w:id="1329865635">
          <w:marLeft w:val="0"/>
          <w:marRight w:val="0"/>
          <w:marTop w:val="0"/>
          <w:marBottom w:val="0"/>
          <w:divBdr>
            <w:top w:val="none" w:sz="0" w:space="0" w:color="auto"/>
            <w:left w:val="none" w:sz="0" w:space="0" w:color="auto"/>
            <w:bottom w:val="none" w:sz="0" w:space="0" w:color="auto"/>
            <w:right w:val="none" w:sz="0" w:space="0" w:color="auto"/>
          </w:divBdr>
        </w:div>
        <w:div w:id="998658283">
          <w:marLeft w:val="0"/>
          <w:marRight w:val="0"/>
          <w:marTop w:val="0"/>
          <w:marBottom w:val="0"/>
          <w:divBdr>
            <w:top w:val="none" w:sz="0" w:space="0" w:color="auto"/>
            <w:left w:val="none" w:sz="0" w:space="0" w:color="auto"/>
            <w:bottom w:val="none" w:sz="0" w:space="0" w:color="auto"/>
            <w:right w:val="none" w:sz="0" w:space="0" w:color="auto"/>
          </w:divBdr>
        </w:div>
        <w:div w:id="1881821456">
          <w:marLeft w:val="0"/>
          <w:marRight w:val="0"/>
          <w:marTop w:val="0"/>
          <w:marBottom w:val="0"/>
          <w:divBdr>
            <w:top w:val="none" w:sz="0" w:space="0" w:color="auto"/>
            <w:left w:val="none" w:sz="0" w:space="0" w:color="auto"/>
            <w:bottom w:val="none" w:sz="0" w:space="0" w:color="auto"/>
            <w:right w:val="none" w:sz="0" w:space="0" w:color="auto"/>
          </w:divBdr>
        </w:div>
        <w:div w:id="1951204010">
          <w:marLeft w:val="0"/>
          <w:marRight w:val="0"/>
          <w:marTop w:val="0"/>
          <w:marBottom w:val="0"/>
          <w:divBdr>
            <w:top w:val="none" w:sz="0" w:space="0" w:color="auto"/>
            <w:left w:val="none" w:sz="0" w:space="0" w:color="auto"/>
            <w:bottom w:val="none" w:sz="0" w:space="0" w:color="auto"/>
            <w:right w:val="none" w:sz="0" w:space="0" w:color="auto"/>
          </w:divBdr>
        </w:div>
        <w:div w:id="1051422297">
          <w:marLeft w:val="0"/>
          <w:marRight w:val="0"/>
          <w:marTop w:val="0"/>
          <w:marBottom w:val="0"/>
          <w:divBdr>
            <w:top w:val="none" w:sz="0" w:space="0" w:color="auto"/>
            <w:left w:val="none" w:sz="0" w:space="0" w:color="auto"/>
            <w:bottom w:val="none" w:sz="0" w:space="0" w:color="auto"/>
            <w:right w:val="none" w:sz="0" w:space="0" w:color="auto"/>
          </w:divBdr>
        </w:div>
        <w:div w:id="1665619832">
          <w:marLeft w:val="0"/>
          <w:marRight w:val="0"/>
          <w:marTop w:val="0"/>
          <w:marBottom w:val="0"/>
          <w:divBdr>
            <w:top w:val="none" w:sz="0" w:space="0" w:color="auto"/>
            <w:left w:val="none" w:sz="0" w:space="0" w:color="auto"/>
            <w:bottom w:val="none" w:sz="0" w:space="0" w:color="auto"/>
            <w:right w:val="none" w:sz="0" w:space="0" w:color="auto"/>
          </w:divBdr>
        </w:div>
        <w:div w:id="830372313">
          <w:marLeft w:val="0"/>
          <w:marRight w:val="0"/>
          <w:marTop w:val="0"/>
          <w:marBottom w:val="105"/>
          <w:divBdr>
            <w:top w:val="none" w:sz="0" w:space="0" w:color="auto"/>
            <w:left w:val="none" w:sz="0" w:space="0" w:color="auto"/>
            <w:bottom w:val="none" w:sz="0" w:space="0" w:color="auto"/>
            <w:right w:val="none" w:sz="0" w:space="0" w:color="auto"/>
          </w:divBdr>
        </w:div>
        <w:div w:id="602028985">
          <w:marLeft w:val="0"/>
          <w:marRight w:val="0"/>
          <w:marTop w:val="0"/>
          <w:marBottom w:val="0"/>
          <w:divBdr>
            <w:top w:val="none" w:sz="0" w:space="0" w:color="auto"/>
            <w:left w:val="none" w:sz="0" w:space="0" w:color="auto"/>
            <w:bottom w:val="none" w:sz="0" w:space="0" w:color="auto"/>
            <w:right w:val="none" w:sz="0" w:space="0" w:color="auto"/>
          </w:divBdr>
        </w:div>
        <w:div w:id="900099905">
          <w:marLeft w:val="0"/>
          <w:marRight w:val="0"/>
          <w:marTop w:val="0"/>
          <w:marBottom w:val="0"/>
          <w:divBdr>
            <w:top w:val="none" w:sz="0" w:space="0" w:color="auto"/>
            <w:left w:val="none" w:sz="0" w:space="0" w:color="auto"/>
            <w:bottom w:val="none" w:sz="0" w:space="0" w:color="auto"/>
            <w:right w:val="none" w:sz="0" w:space="0" w:color="auto"/>
          </w:divBdr>
        </w:div>
        <w:div w:id="1257397559">
          <w:marLeft w:val="0"/>
          <w:marRight w:val="0"/>
          <w:marTop w:val="0"/>
          <w:marBottom w:val="0"/>
          <w:divBdr>
            <w:top w:val="none" w:sz="0" w:space="0" w:color="auto"/>
            <w:left w:val="none" w:sz="0" w:space="0" w:color="auto"/>
            <w:bottom w:val="none" w:sz="0" w:space="0" w:color="auto"/>
            <w:right w:val="none" w:sz="0" w:space="0" w:color="auto"/>
          </w:divBdr>
        </w:div>
        <w:div w:id="858196805">
          <w:marLeft w:val="0"/>
          <w:marRight w:val="0"/>
          <w:marTop w:val="0"/>
          <w:marBottom w:val="0"/>
          <w:divBdr>
            <w:top w:val="none" w:sz="0" w:space="0" w:color="auto"/>
            <w:left w:val="none" w:sz="0" w:space="0" w:color="auto"/>
            <w:bottom w:val="none" w:sz="0" w:space="0" w:color="auto"/>
            <w:right w:val="none" w:sz="0" w:space="0" w:color="auto"/>
          </w:divBdr>
        </w:div>
        <w:div w:id="1533034888">
          <w:marLeft w:val="0"/>
          <w:marRight w:val="0"/>
          <w:marTop w:val="0"/>
          <w:marBottom w:val="0"/>
          <w:divBdr>
            <w:top w:val="none" w:sz="0" w:space="0" w:color="auto"/>
            <w:left w:val="none" w:sz="0" w:space="0" w:color="auto"/>
            <w:bottom w:val="none" w:sz="0" w:space="0" w:color="auto"/>
            <w:right w:val="none" w:sz="0" w:space="0" w:color="auto"/>
          </w:divBdr>
        </w:div>
        <w:div w:id="755907883">
          <w:marLeft w:val="0"/>
          <w:marRight w:val="0"/>
          <w:marTop w:val="0"/>
          <w:marBottom w:val="0"/>
          <w:divBdr>
            <w:top w:val="none" w:sz="0" w:space="0" w:color="auto"/>
            <w:left w:val="none" w:sz="0" w:space="0" w:color="auto"/>
            <w:bottom w:val="none" w:sz="0" w:space="0" w:color="auto"/>
            <w:right w:val="none" w:sz="0" w:space="0" w:color="auto"/>
          </w:divBdr>
        </w:div>
        <w:div w:id="1066756191">
          <w:marLeft w:val="0"/>
          <w:marRight w:val="0"/>
          <w:marTop w:val="0"/>
          <w:marBottom w:val="0"/>
          <w:divBdr>
            <w:top w:val="none" w:sz="0" w:space="0" w:color="auto"/>
            <w:left w:val="none" w:sz="0" w:space="0" w:color="auto"/>
            <w:bottom w:val="none" w:sz="0" w:space="0" w:color="auto"/>
            <w:right w:val="none" w:sz="0" w:space="0" w:color="auto"/>
          </w:divBdr>
        </w:div>
        <w:div w:id="940917769">
          <w:marLeft w:val="0"/>
          <w:marRight w:val="0"/>
          <w:marTop w:val="0"/>
          <w:marBottom w:val="0"/>
          <w:divBdr>
            <w:top w:val="none" w:sz="0" w:space="0" w:color="auto"/>
            <w:left w:val="none" w:sz="0" w:space="0" w:color="auto"/>
            <w:bottom w:val="none" w:sz="0" w:space="0" w:color="auto"/>
            <w:right w:val="none" w:sz="0" w:space="0" w:color="auto"/>
          </w:divBdr>
        </w:div>
        <w:div w:id="814569772">
          <w:marLeft w:val="0"/>
          <w:marRight w:val="0"/>
          <w:marTop w:val="0"/>
          <w:marBottom w:val="105"/>
          <w:divBdr>
            <w:top w:val="none" w:sz="0" w:space="0" w:color="auto"/>
            <w:left w:val="none" w:sz="0" w:space="0" w:color="auto"/>
            <w:bottom w:val="none" w:sz="0" w:space="0" w:color="auto"/>
            <w:right w:val="none" w:sz="0" w:space="0" w:color="auto"/>
          </w:divBdr>
        </w:div>
        <w:div w:id="325061572">
          <w:marLeft w:val="0"/>
          <w:marRight w:val="0"/>
          <w:marTop w:val="0"/>
          <w:marBottom w:val="105"/>
          <w:divBdr>
            <w:top w:val="none" w:sz="0" w:space="0" w:color="auto"/>
            <w:left w:val="none" w:sz="0" w:space="0" w:color="auto"/>
            <w:bottom w:val="none" w:sz="0" w:space="0" w:color="auto"/>
            <w:right w:val="none" w:sz="0" w:space="0" w:color="auto"/>
          </w:divBdr>
        </w:div>
        <w:div w:id="1664893191">
          <w:marLeft w:val="0"/>
          <w:marRight w:val="0"/>
          <w:marTop w:val="0"/>
          <w:marBottom w:val="105"/>
          <w:divBdr>
            <w:top w:val="none" w:sz="0" w:space="0" w:color="auto"/>
            <w:left w:val="none" w:sz="0" w:space="0" w:color="auto"/>
            <w:bottom w:val="none" w:sz="0" w:space="0" w:color="auto"/>
            <w:right w:val="none" w:sz="0" w:space="0" w:color="auto"/>
          </w:divBdr>
        </w:div>
        <w:div w:id="964697709">
          <w:marLeft w:val="0"/>
          <w:marRight w:val="0"/>
          <w:marTop w:val="0"/>
          <w:marBottom w:val="0"/>
          <w:divBdr>
            <w:top w:val="none" w:sz="0" w:space="0" w:color="auto"/>
            <w:left w:val="none" w:sz="0" w:space="0" w:color="auto"/>
            <w:bottom w:val="none" w:sz="0" w:space="0" w:color="auto"/>
            <w:right w:val="none" w:sz="0" w:space="0" w:color="auto"/>
          </w:divBdr>
        </w:div>
        <w:div w:id="1215891129">
          <w:marLeft w:val="0"/>
          <w:marRight w:val="0"/>
          <w:marTop w:val="0"/>
          <w:marBottom w:val="0"/>
          <w:divBdr>
            <w:top w:val="none" w:sz="0" w:space="0" w:color="auto"/>
            <w:left w:val="none" w:sz="0" w:space="0" w:color="auto"/>
            <w:bottom w:val="none" w:sz="0" w:space="0" w:color="auto"/>
            <w:right w:val="none" w:sz="0" w:space="0" w:color="auto"/>
          </w:divBdr>
        </w:div>
        <w:div w:id="1611282317">
          <w:marLeft w:val="0"/>
          <w:marRight w:val="0"/>
          <w:marTop w:val="0"/>
          <w:marBottom w:val="0"/>
          <w:divBdr>
            <w:top w:val="none" w:sz="0" w:space="0" w:color="auto"/>
            <w:left w:val="none" w:sz="0" w:space="0" w:color="auto"/>
            <w:bottom w:val="none" w:sz="0" w:space="0" w:color="auto"/>
            <w:right w:val="none" w:sz="0" w:space="0" w:color="auto"/>
          </w:divBdr>
        </w:div>
        <w:div w:id="746075336">
          <w:marLeft w:val="0"/>
          <w:marRight w:val="0"/>
          <w:marTop w:val="0"/>
          <w:marBottom w:val="0"/>
          <w:divBdr>
            <w:top w:val="none" w:sz="0" w:space="0" w:color="auto"/>
            <w:left w:val="none" w:sz="0" w:space="0" w:color="auto"/>
            <w:bottom w:val="none" w:sz="0" w:space="0" w:color="auto"/>
            <w:right w:val="none" w:sz="0" w:space="0" w:color="auto"/>
          </w:divBdr>
        </w:div>
        <w:div w:id="2043742735">
          <w:marLeft w:val="0"/>
          <w:marRight w:val="0"/>
          <w:marTop w:val="0"/>
          <w:marBottom w:val="0"/>
          <w:divBdr>
            <w:top w:val="none" w:sz="0" w:space="0" w:color="auto"/>
            <w:left w:val="none" w:sz="0" w:space="0" w:color="auto"/>
            <w:bottom w:val="none" w:sz="0" w:space="0" w:color="auto"/>
            <w:right w:val="none" w:sz="0" w:space="0" w:color="auto"/>
          </w:divBdr>
        </w:div>
        <w:div w:id="1700736412">
          <w:marLeft w:val="0"/>
          <w:marRight w:val="0"/>
          <w:marTop w:val="0"/>
          <w:marBottom w:val="0"/>
          <w:divBdr>
            <w:top w:val="none" w:sz="0" w:space="0" w:color="auto"/>
            <w:left w:val="none" w:sz="0" w:space="0" w:color="auto"/>
            <w:bottom w:val="none" w:sz="0" w:space="0" w:color="auto"/>
            <w:right w:val="none" w:sz="0" w:space="0" w:color="auto"/>
          </w:divBdr>
        </w:div>
        <w:div w:id="1301887481">
          <w:marLeft w:val="0"/>
          <w:marRight w:val="0"/>
          <w:marTop w:val="0"/>
          <w:marBottom w:val="0"/>
          <w:divBdr>
            <w:top w:val="none" w:sz="0" w:space="0" w:color="auto"/>
            <w:left w:val="none" w:sz="0" w:space="0" w:color="auto"/>
            <w:bottom w:val="none" w:sz="0" w:space="0" w:color="auto"/>
            <w:right w:val="none" w:sz="0" w:space="0" w:color="auto"/>
          </w:divBdr>
        </w:div>
        <w:div w:id="734278692">
          <w:marLeft w:val="0"/>
          <w:marRight w:val="0"/>
          <w:marTop w:val="0"/>
          <w:marBottom w:val="0"/>
          <w:divBdr>
            <w:top w:val="none" w:sz="0" w:space="0" w:color="auto"/>
            <w:left w:val="none" w:sz="0" w:space="0" w:color="auto"/>
            <w:bottom w:val="none" w:sz="0" w:space="0" w:color="auto"/>
            <w:right w:val="none" w:sz="0" w:space="0" w:color="auto"/>
          </w:divBdr>
        </w:div>
        <w:div w:id="1573466860">
          <w:marLeft w:val="0"/>
          <w:marRight w:val="0"/>
          <w:marTop w:val="0"/>
          <w:marBottom w:val="0"/>
          <w:divBdr>
            <w:top w:val="none" w:sz="0" w:space="0" w:color="auto"/>
            <w:left w:val="none" w:sz="0" w:space="0" w:color="auto"/>
            <w:bottom w:val="none" w:sz="0" w:space="0" w:color="auto"/>
            <w:right w:val="none" w:sz="0" w:space="0" w:color="auto"/>
          </w:divBdr>
        </w:div>
        <w:div w:id="568417453">
          <w:marLeft w:val="0"/>
          <w:marRight w:val="0"/>
          <w:marTop w:val="0"/>
          <w:marBottom w:val="0"/>
          <w:divBdr>
            <w:top w:val="none" w:sz="0" w:space="0" w:color="auto"/>
            <w:left w:val="none" w:sz="0" w:space="0" w:color="auto"/>
            <w:bottom w:val="none" w:sz="0" w:space="0" w:color="auto"/>
            <w:right w:val="none" w:sz="0" w:space="0" w:color="auto"/>
          </w:divBdr>
        </w:div>
        <w:div w:id="256443939">
          <w:marLeft w:val="0"/>
          <w:marRight w:val="0"/>
          <w:marTop w:val="0"/>
          <w:marBottom w:val="0"/>
          <w:divBdr>
            <w:top w:val="none" w:sz="0" w:space="0" w:color="auto"/>
            <w:left w:val="none" w:sz="0" w:space="0" w:color="auto"/>
            <w:bottom w:val="none" w:sz="0" w:space="0" w:color="auto"/>
            <w:right w:val="none" w:sz="0" w:space="0" w:color="auto"/>
          </w:divBdr>
        </w:div>
        <w:div w:id="1839687476">
          <w:marLeft w:val="0"/>
          <w:marRight w:val="0"/>
          <w:marTop w:val="0"/>
          <w:marBottom w:val="0"/>
          <w:divBdr>
            <w:top w:val="none" w:sz="0" w:space="0" w:color="auto"/>
            <w:left w:val="none" w:sz="0" w:space="0" w:color="auto"/>
            <w:bottom w:val="none" w:sz="0" w:space="0" w:color="auto"/>
            <w:right w:val="none" w:sz="0" w:space="0" w:color="auto"/>
          </w:divBdr>
        </w:div>
        <w:div w:id="1769886136">
          <w:marLeft w:val="0"/>
          <w:marRight w:val="0"/>
          <w:marTop w:val="0"/>
          <w:marBottom w:val="0"/>
          <w:divBdr>
            <w:top w:val="none" w:sz="0" w:space="0" w:color="auto"/>
            <w:left w:val="none" w:sz="0" w:space="0" w:color="auto"/>
            <w:bottom w:val="none" w:sz="0" w:space="0" w:color="auto"/>
            <w:right w:val="none" w:sz="0" w:space="0" w:color="auto"/>
          </w:divBdr>
        </w:div>
        <w:div w:id="501051247">
          <w:marLeft w:val="0"/>
          <w:marRight w:val="0"/>
          <w:marTop w:val="0"/>
          <w:marBottom w:val="105"/>
          <w:divBdr>
            <w:top w:val="none" w:sz="0" w:space="0" w:color="auto"/>
            <w:left w:val="none" w:sz="0" w:space="0" w:color="auto"/>
            <w:bottom w:val="none" w:sz="0" w:space="0" w:color="auto"/>
            <w:right w:val="none" w:sz="0" w:space="0" w:color="auto"/>
          </w:divBdr>
        </w:div>
        <w:div w:id="324554327">
          <w:marLeft w:val="0"/>
          <w:marRight w:val="0"/>
          <w:marTop w:val="0"/>
          <w:marBottom w:val="0"/>
          <w:divBdr>
            <w:top w:val="none" w:sz="0" w:space="0" w:color="auto"/>
            <w:left w:val="none" w:sz="0" w:space="0" w:color="auto"/>
            <w:bottom w:val="none" w:sz="0" w:space="0" w:color="auto"/>
            <w:right w:val="none" w:sz="0" w:space="0" w:color="auto"/>
          </w:divBdr>
        </w:div>
        <w:div w:id="285237417">
          <w:marLeft w:val="0"/>
          <w:marRight w:val="0"/>
          <w:marTop w:val="0"/>
          <w:marBottom w:val="0"/>
          <w:divBdr>
            <w:top w:val="none" w:sz="0" w:space="0" w:color="auto"/>
            <w:left w:val="none" w:sz="0" w:space="0" w:color="auto"/>
            <w:bottom w:val="none" w:sz="0" w:space="0" w:color="auto"/>
            <w:right w:val="none" w:sz="0" w:space="0" w:color="auto"/>
          </w:divBdr>
        </w:div>
        <w:div w:id="1275792152">
          <w:marLeft w:val="0"/>
          <w:marRight w:val="0"/>
          <w:marTop w:val="0"/>
          <w:marBottom w:val="0"/>
          <w:divBdr>
            <w:top w:val="none" w:sz="0" w:space="0" w:color="auto"/>
            <w:left w:val="none" w:sz="0" w:space="0" w:color="auto"/>
            <w:bottom w:val="none" w:sz="0" w:space="0" w:color="auto"/>
            <w:right w:val="none" w:sz="0" w:space="0" w:color="auto"/>
          </w:divBdr>
        </w:div>
        <w:div w:id="789514792">
          <w:marLeft w:val="0"/>
          <w:marRight w:val="0"/>
          <w:marTop w:val="0"/>
          <w:marBottom w:val="0"/>
          <w:divBdr>
            <w:top w:val="none" w:sz="0" w:space="0" w:color="auto"/>
            <w:left w:val="none" w:sz="0" w:space="0" w:color="auto"/>
            <w:bottom w:val="none" w:sz="0" w:space="0" w:color="auto"/>
            <w:right w:val="none" w:sz="0" w:space="0" w:color="auto"/>
          </w:divBdr>
        </w:div>
        <w:div w:id="770590659">
          <w:marLeft w:val="0"/>
          <w:marRight w:val="0"/>
          <w:marTop w:val="0"/>
          <w:marBottom w:val="105"/>
          <w:divBdr>
            <w:top w:val="none" w:sz="0" w:space="0" w:color="auto"/>
            <w:left w:val="none" w:sz="0" w:space="0" w:color="auto"/>
            <w:bottom w:val="none" w:sz="0" w:space="0" w:color="auto"/>
            <w:right w:val="none" w:sz="0" w:space="0" w:color="auto"/>
          </w:divBdr>
        </w:div>
        <w:div w:id="830754131">
          <w:marLeft w:val="0"/>
          <w:marRight w:val="0"/>
          <w:marTop w:val="0"/>
          <w:marBottom w:val="105"/>
          <w:divBdr>
            <w:top w:val="none" w:sz="0" w:space="0" w:color="auto"/>
            <w:left w:val="none" w:sz="0" w:space="0" w:color="auto"/>
            <w:bottom w:val="none" w:sz="0" w:space="0" w:color="auto"/>
            <w:right w:val="none" w:sz="0" w:space="0" w:color="auto"/>
          </w:divBdr>
        </w:div>
        <w:div w:id="2136217633">
          <w:marLeft w:val="0"/>
          <w:marRight w:val="0"/>
          <w:marTop w:val="0"/>
          <w:marBottom w:val="0"/>
          <w:divBdr>
            <w:top w:val="none" w:sz="0" w:space="0" w:color="auto"/>
            <w:left w:val="none" w:sz="0" w:space="0" w:color="auto"/>
            <w:bottom w:val="none" w:sz="0" w:space="0" w:color="auto"/>
            <w:right w:val="none" w:sz="0" w:space="0" w:color="auto"/>
          </w:divBdr>
        </w:div>
        <w:div w:id="830291318">
          <w:marLeft w:val="0"/>
          <w:marRight w:val="0"/>
          <w:marTop w:val="0"/>
          <w:marBottom w:val="0"/>
          <w:divBdr>
            <w:top w:val="none" w:sz="0" w:space="0" w:color="auto"/>
            <w:left w:val="none" w:sz="0" w:space="0" w:color="auto"/>
            <w:bottom w:val="none" w:sz="0" w:space="0" w:color="auto"/>
            <w:right w:val="none" w:sz="0" w:space="0" w:color="auto"/>
          </w:divBdr>
        </w:div>
        <w:div w:id="1638145312">
          <w:marLeft w:val="0"/>
          <w:marRight w:val="0"/>
          <w:marTop w:val="0"/>
          <w:marBottom w:val="105"/>
          <w:divBdr>
            <w:top w:val="none" w:sz="0" w:space="0" w:color="auto"/>
            <w:left w:val="none" w:sz="0" w:space="0" w:color="auto"/>
            <w:bottom w:val="none" w:sz="0" w:space="0" w:color="auto"/>
            <w:right w:val="none" w:sz="0" w:space="0" w:color="auto"/>
          </w:divBdr>
        </w:div>
        <w:div w:id="1689091653">
          <w:marLeft w:val="0"/>
          <w:marRight w:val="0"/>
          <w:marTop w:val="0"/>
          <w:marBottom w:val="0"/>
          <w:divBdr>
            <w:top w:val="none" w:sz="0" w:space="0" w:color="auto"/>
            <w:left w:val="none" w:sz="0" w:space="0" w:color="auto"/>
            <w:bottom w:val="none" w:sz="0" w:space="0" w:color="auto"/>
            <w:right w:val="none" w:sz="0" w:space="0" w:color="auto"/>
          </w:divBdr>
        </w:div>
        <w:div w:id="1243417373">
          <w:marLeft w:val="0"/>
          <w:marRight w:val="0"/>
          <w:marTop w:val="0"/>
          <w:marBottom w:val="0"/>
          <w:divBdr>
            <w:top w:val="none" w:sz="0" w:space="0" w:color="auto"/>
            <w:left w:val="none" w:sz="0" w:space="0" w:color="auto"/>
            <w:bottom w:val="none" w:sz="0" w:space="0" w:color="auto"/>
            <w:right w:val="none" w:sz="0" w:space="0" w:color="auto"/>
          </w:divBdr>
        </w:div>
        <w:div w:id="1468426275">
          <w:marLeft w:val="0"/>
          <w:marRight w:val="0"/>
          <w:marTop w:val="0"/>
          <w:marBottom w:val="0"/>
          <w:divBdr>
            <w:top w:val="none" w:sz="0" w:space="0" w:color="auto"/>
            <w:left w:val="none" w:sz="0" w:space="0" w:color="auto"/>
            <w:bottom w:val="none" w:sz="0" w:space="0" w:color="auto"/>
            <w:right w:val="none" w:sz="0" w:space="0" w:color="auto"/>
          </w:divBdr>
        </w:div>
        <w:div w:id="476649656">
          <w:marLeft w:val="0"/>
          <w:marRight w:val="0"/>
          <w:marTop w:val="0"/>
          <w:marBottom w:val="0"/>
          <w:divBdr>
            <w:top w:val="none" w:sz="0" w:space="0" w:color="auto"/>
            <w:left w:val="none" w:sz="0" w:space="0" w:color="auto"/>
            <w:bottom w:val="none" w:sz="0" w:space="0" w:color="auto"/>
            <w:right w:val="none" w:sz="0" w:space="0" w:color="auto"/>
          </w:divBdr>
        </w:div>
        <w:div w:id="1457942379">
          <w:marLeft w:val="0"/>
          <w:marRight w:val="0"/>
          <w:marTop w:val="0"/>
          <w:marBottom w:val="0"/>
          <w:divBdr>
            <w:top w:val="none" w:sz="0" w:space="0" w:color="auto"/>
            <w:left w:val="none" w:sz="0" w:space="0" w:color="auto"/>
            <w:bottom w:val="none" w:sz="0" w:space="0" w:color="auto"/>
            <w:right w:val="none" w:sz="0" w:space="0" w:color="auto"/>
          </w:divBdr>
        </w:div>
        <w:div w:id="296641832">
          <w:marLeft w:val="0"/>
          <w:marRight w:val="0"/>
          <w:marTop w:val="0"/>
          <w:marBottom w:val="0"/>
          <w:divBdr>
            <w:top w:val="none" w:sz="0" w:space="0" w:color="auto"/>
            <w:left w:val="none" w:sz="0" w:space="0" w:color="auto"/>
            <w:bottom w:val="none" w:sz="0" w:space="0" w:color="auto"/>
            <w:right w:val="none" w:sz="0" w:space="0" w:color="auto"/>
          </w:divBdr>
        </w:div>
        <w:div w:id="1396276679">
          <w:marLeft w:val="0"/>
          <w:marRight w:val="0"/>
          <w:marTop w:val="0"/>
          <w:marBottom w:val="105"/>
          <w:divBdr>
            <w:top w:val="none" w:sz="0" w:space="0" w:color="auto"/>
            <w:left w:val="none" w:sz="0" w:space="0" w:color="auto"/>
            <w:bottom w:val="none" w:sz="0" w:space="0" w:color="auto"/>
            <w:right w:val="none" w:sz="0" w:space="0" w:color="auto"/>
          </w:divBdr>
        </w:div>
        <w:div w:id="1532693333">
          <w:marLeft w:val="0"/>
          <w:marRight w:val="0"/>
          <w:marTop w:val="0"/>
          <w:marBottom w:val="105"/>
          <w:divBdr>
            <w:top w:val="none" w:sz="0" w:space="0" w:color="auto"/>
            <w:left w:val="none" w:sz="0" w:space="0" w:color="auto"/>
            <w:bottom w:val="none" w:sz="0" w:space="0" w:color="auto"/>
            <w:right w:val="none" w:sz="0" w:space="0" w:color="auto"/>
          </w:divBdr>
        </w:div>
        <w:div w:id="1288779408">
          <w:marLeft w:val="0"/>
          <w:marRight w:val="0"/>
          <w:marTop w:val="0"/>
          <w:marBottom w:val="105"/>
          <w:divBdr>
            <w:top w:val="none" w:sz="0" w:space="0" w:color="auto"/>
            <w:left w:val="none" w:sz="0" w:space="0" w:color="auto"/>
            <w:bottom w:val="none" w:sz="0" w:space="0" w:color="auto"/>
            <w:right w:val="none" w:sz="0" w:space="0" w:color="auto"/>
          </w:divBdr>
        </w:div>
        <w:div w:id="38564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775</Words>
  <Characters>4418</Characters>
  <Application>Microsoft Office Word</Application>
  <DocSecurity>0</DocSecurity>
  <Lines>36</Lines>
  <Paragraphs>10</Paragraphs>
  <ScaleCrop>false</ScaleCrop>
  <Company>CHINA</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温州肯恩大学</dc:creator>
  <cp:lastModifiedBy>HZ</cp:lastModifiedBy>
  <cp:revision>2</cp:revision>
  <dcterms:created xsi:type="dcterms:W3CDTF">2019-11-26T06:21:00Z</dcterms:created>
  <dcterms:modified xsi:type="dcterms:W3CDTF">2019-11-26T06:21:00Z</dcterms:modified>
</cp:coreProperties>
</file>